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A6" w:rsidRDefault="00CE27A6" w:rsidP="00CE27A6">
      <w:pPr>
        <w:spacing w:after="0"/>
        <w:ind w:left="3755" w:right="1883" w:hanging="2401"/>
        <w:jc w:val="center"/>
        <w:rPr>
          <w:b/>
          <w:sz w:val="32"/>
        </w:rPr>
      </w:pPr>
      <w:r>
        <w:rPr>
          <w:b/>
          <w:sz w:val="32"/>
        </w:rPr>
        <w:t>Strategický plán rozvoje sportu v obci Vohančice</w:t>
      </w:r>
    </w:p>
    <w:p w:rsidR="00CE27A6" w:rsidRDefault="00CE27A6" w:rsidP="00CE27A6">
      <w:pPr>
        <w:spacing w:after="0"/>
        <w:ind w:left="3755" w:right="1883" w:hanging="2401"/>
        <w:jc w:val="center"/>
        <w:rPr>
          <w:b/>
          <w:sz w:val="32"/>
        </w:rPr>
      </w:pPr>
      <w:r>
        <w:rPr>
          <w:b/>
          <w:sz w:val="32"/>
        </w:rPr>
        <w:t>do roku 2022</w:t>
      </w:r>
    </w:p>
    <w:p w:rsidR="00CE27A6" w:rsidRDefault="00CE27A6" w:rsidP="00CE27A6">
      <w:pPr>
        <w:pStyle w:val="Nadpis2"/>
        <w:spacing w:before="273"/>
        <w:ind w:left="3695" w:right="4521" w:firstLine="516"/>
      </w:pPr>
      <w:r>
        <w:t>článek I. Úvodní ustanovení</w:t>
      </w:r>
    </w:p>
    <w:p w:rsidR="00CE27A6" w:rsidRDefault="00CE27A6" w:rsidP="00CE27A6">
      <w:pPr>
        <w:pStyle w:val="Odstavecseseznamem"/>
        <w:widowControl w:val="0"/>
        <w:numPr>
          <w:ilvl w:val="0"/>
          <w:numId w:val="7"/>
        </w:numPr>
        <w:tabs>
          <w:tab w:val="left" w:pos="400"/>
        </w:tabs>
        <w:autoSpaceDE w:val="0"/>
        <w:autoSpaceDN w:val="0"/>
        <w:spacing w:after="0" w:line="240" w:lineRule="auto"/>
        <w:ind w:right="959" w:hanging="283"/>
        <w:contextualSpacing w:val="0"/>
        <w:rPr>
          <w:sz w:val="24"/>
        </w:rPr>
      </w:pPr>
      <w:r>
        <w:rPr>
          <w:sz w:val="24"/>
        </w:rPr>
        <w:t>Strategický plán rozvoje sportu ve Vohančicích je zpracován ve smyslu § 6 odst. 2 zákona č. 115/2001 Sb., o podpoře sportu, ve znění pozdějších</w:t>
      </w:r>
      <w:r>
        <w:rPr>
          <w:spacing w:val="-5"/>
          <w:sz w:val="24"/>
        </w:rPr>
        <w:t xml:space="preserve"> </w:t>
      </w:r>
      <w:r>
        <w:rPr>
          <w:sz w:val="24"/>
        </w:rPr>
        <w:t>předpisů.</w:t>
      </w:r>
    </w:p>
    <w:p w:rsidR="00CE27A6" w:rsidRDefault="00CE27A6" w:rsidP="00CE27A6">
      <w:pPr>
        <w:pStyle w:val="Odstavecseseznamem"/>
        <w:widowControl w:val="0"/>
        <w:numPr>
          <w:ilvl w:val="0"/>
          <w:numId w:val="7"/>
        </w:numPr>
        <w:tabs>
          <w:tab w:val="left" w:pos="400"/>
        </w:tabs>
        <w:autoSpaceDE w:val="0"/>
        <w:autoSpaceDN w:val="0"/>
        <w:spacing w:after="0" w:line="240" w:lineRule="auto"/>
        <w:ind w:right="955" w:hanging="283"/>
        <w:contextualSpacing w:val="0"/>
        <w:rPr>
          <w:sz w:val="24"/>
        </w:rPr>
      </w:pPr>
      <w:r>
        <w:rPr>
          <w:sz w:val="24"/>
        </w:rPr>
        <w:t>Koncepce podpory sportu ve Vohančicích vychází ze Strategického plánu rozvoje obce Vohančice do roku</w:t>
      </w:r>
      <w:r>
        <w:rPr>
          <w:spacing w:val="-1"/>
          <w:sz w:val="24"/>
        </w:rPr>
        <w:t xml:space="preserve"> </w:t>
      </w:r>
      <w:r w:rsidRPr="00E002B0">
        <w:rPr>
          <w:sz w:val="24"/>
        </w:rPr>
        <w:t>2022.</w:t>
      </w:r>
    </w:p>
    <w:p w:rsidR="00CE27A6" w:rsidRDefault="00CE27A6" w:rsidP="00CE27A6">
      <w:pPr>
        <w:pStyle w:val="Odstavecseseznamem"/>
        <w:widowControl w:val="0"/>
        <w:numPr>
          <w:ilvl w:val="0"/>
          <w:numId w:val="7"/>
        </w:numPr>
        <w:tabs>
          <w:tab w:val="left" w:pos="400"/>
        </w:tabs>
        <w:autoSpaceDE w:val="0"/>
        <w:autoSpaceDN w:val="0"/>
        <w:spacing w:after="0" w:line="240" w:lineRule="auto"/>
        <w:ind w:right="959" w:hanging="283"/>
        <w:contextualSpacing w:val="0"/>
        <w:rPr>
          <w:sz w:val="24"/>
        </w:rPr>
      </w:pPr>
      <w:r>
        <w:rPr>
          <w:sz w:val="24"/>
        </w:rPr>
        <w:t>Koncepce podpory sportu je otevřeným dokumentem, který se může měnit či doplňovat     v závislosti na prioritách a potřebách</w:t>
      </w:r>
      <w:r>
        <w:rPr>
          <w:spacing w:val="-3"/>
          <w:sz w:val="24"/>
        </w:rPr>
        <w:t xml:space="preserve"> </w:t>
      </w:r>
      <w:r>
        <w:rPr>
          <w:sz w:val="24"/>
        </w:rPr>
        <w:t>obce.</w:t>
      </w:r>
    </w:p>
    <w:p w:rsidR="00CE27A6" w:rsidRDefault="00CE27A6" w:rsidP="00CE27A6">
      <w:pPr>
        <w:pStyle w:val="Odstavecseseznamem"/>
        <w:widowControl w:val="0"/>
        <w:numPr>
          <w:ilvl w:val="0"/>
          <w:numId w:val="7"/>
        </w:numPr>
        <w:tabs>
          <w:tab w:val="left" w:pos="400"/>
        </w:tabs>
        <w:autoSpaceDE w:val="0"/>
        <w:autoSpaceDN w:val="0"/>
        <w:spacing w:after="0" w:line="240" w:lineRule="auto"/>
        <w:ind w:right="960" w:hanging="283"/>
        <w:contextualSpacing w:val="0"/>
        <w:rPr>
          <w:sz w:val="24"/>
        </w:rPr>
      </w:pPr>
      <w:r>
        <w:rPr>
          <w:sz w:val="24"/>
        </w:rPr>
        <w:t>Cílem strategického plánu sportu obecně, je podpořit sport ve všech jeho rovinách a stanovit způsob financování podpory sportu v</w:t>
      </w:r>
      <w:r>
        <w:rPr>
          <w:spacing w:val="-5"/>
          <w:sz w:val="24"/>
        </w:rPr>
        <w:t xml:space="preserve"> </w:t>
      </w:r>
      <w:r>
        <w:rPr>
          <w:sz w:val="24"/>
        </w:rPr>
        <w:t>obci.</w:t>
      </w:r>
    </w:p>
    <w:p w:rsidR="00CE27A6" w:rsidRDefault="00CE27A6" w:rsidP="00CE27A6">
      <w:pPr>
        <w:pStyle w:val="Zkladntext"/>
        <w:spacing w:before="3"/>
        <w:rPr>
          <w:sz w:val="16"/>
        </w:rPr>
      </w:pPr>
    </w:p>
    <w:p w:rsidR="00CE27A6" w:rsidRDefault="00CE27A6" w:rsidP="00CE27A6">
      <w:pPr>
        <w:pStyle w:val="Nadpis2"/>
        <w:spacing w:before="90"/>
        <w:ind w:left="3829" w:right="4653" w:firstLine="336"/>
      </w:pPr>
      <w:r>
        <w:t>článek II. Základní pojmy</w:t>
      </w:r>
    </w:p>
    <w:p w:rsidR="00CE27A6" w:rsidRDefault="00CE27A6" w:rsidP="00CE27A6">
      <w:pPr>
        <w:pStyle w:val="Odstavecseseznamem"/>
        <w:widowControl w:val="0"/>
        <w:numPr>
          <w:ilvl w:val="0"/>
          <w:numId w:val="6"/>
        </w:numPr>
        <w:tabs>
          <w:tab w:val="left" w:pos="400"/>
        </w:tabs>
        <w:autoSpaceDE w:val="0"/>
        <w:autoSpaceDN w:val="0"/>
        <w:spacing w:after="0" w:line="240" w:lineRule="auto"/>
        <w:ind w:right="956" w:hanging="283"/>
        <w:contextualSpacing w:val="0"/>
        <w:jc w:val="both"/>
        <w:rPr>
          <w:sz w:val="24"/>
        </w:rPr>
      </w:pPr>
      <w:r>
        <w:rPr>
          <w:b/>
          <w:sz w:val="24"/>
        </w:rPr>
        <w:t xml:space="preserve">Sport, všeobecné sportovní činnosti </w:t>
      </w:r>
      <w:r>
        <w:rPr>
          <w:sz w:val="24"/>
        </w:rPr>
        <w:t>– Veškeré formy tělesné aktivity, které jsou provozovány příležitostně nebo organizovaně a usilují o dosažení nebo vylepšení fyzické kondice a duševní pohody, upevňování zdraví, dosažení výsledků v soutěžích na všech úrovních či rozvoj společenských</w:t>
      </w:r>
      <w:r>
        <w:rPr>
          <w:spacing w:val="-1"/>
          <w:sz w:val="24"/>
        </w:rPr>
        <w:t xml:space="preserve"> </w:t>
      </w:r>
      <w:r>
        <w:rPr>
          <w:sz w:val="24"/>
        </w:rPr>
        <w:t>vztahů.</w:t>
      </w:r>
    </w:p>
    <w:p w:rsidR="00CE27A6" w:rsidRDefault="00CE27A6" w:rsidP="00CE27A6">
      <w:pPr>
        <w:pStyle w:val="Odstavecseseznamem"/>
        <w:widowControl w:val="0"/>
        <w:numPr>
          <w:ilvl w:val="0"/>
          <w:numId w:val="6"/>
        </w:numPr>
        <w:tabs>
          <w:tab w:val="left" w:pos="400"/>
        </w:tabs>
        <w:autoSpaceDE w:val="0"/>
        <w:autoSpaceDN w:val="0"/>
        <w:spacing w:after="0" w:line="240" w:lineRule="auto"/>
        <w:ind w:right="958" w:hanging="283"/>
        <w:contextualSpacing w:val="0"/>
        <w:jc w:val="both"/>
        <w:rPr>
          <w:sz w:val="24"/>
        </w:rPr>
      </w:pPr>
      <w:r>
        <w:rPr>
          <w:noProof/>
        </w:rPr>
        <mc:AlternateContent>
          <mc:Choice Requires="wps">
            <w:drawing>
              <wp:anchor distT="0" distB="0" distL="114300" distR="114300" simplePos="0" relativeHeight="251659264" behindDoc="0" locked="0" layoutInCell="1" allowOverlap="1" wp14:anchorId="6329313B" wp14:editId="3E529FC4">
                <wp:simplePos x="0" y="0"/>
                <wp:positionH relativeFrom="page">
                  <wp:posOffset>7026910</wp:posOffset>
                </wp:positionH>
                <wp:positionV relativeFrom="paragraph">
                  <wp:posOffset>134620</wp:posOffset>
                </wp:positionV>
                <wp:extent cx="168910"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A6" w:rsidRDefault="00CE27A6" w:rsidP="00CE27A6">
                            <w:pPr>
                              <w:rPr>
                                <w:rFonts w:ascii="Cambria"/>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9313B" id="_x0000_t202" coordsize="21600,21600" o:spt="202" path="m,l,21600r21600,l21600,xe">
                <v:stroke joinstyle="miter"/>
                <v:path gradientshapeok="t" o:connecttype="rect"/>
              </v:shapetype>
              <v:shape id="Text Box 6" o:spid="_x0000_s1026" type="#_x0000_t202" style="position:absolute;left:0;text-align:left;margin-left:553.3pt;margin-top:10.6pt;width:13.3pt;height:2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ceqw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" filled="f" stroked="f">
                <v:textbox inset="0,0,0,0">
                  <w:txbxContent>
                    <w:p w:rsidR="00CE27A6" w:rsidRDefault="00CE27A6" w:rsidP="00CE27A6">
                      <w:pPr>
                        <w:rPr>
                          <w:rFonts w:ascii="Cambria"/>
                          <w:sz w:val="48"/>
                        </w:rPr>
                      </w:pPr>
                    </w:p>
                  </w:txbxContent>
                </v:textbox>
                <w10:wrap anchorx="page"/>
              </v:shape>
            </w:pict>
          </mc:Fallback>
        </mc:AlternateContent>
      </w:r>
      <w:r>
        <w:rPr>
          <w:b/>
          <w:sz w:val="24"/>
        </w:rPr>
        <w:t xml:space="preserve">Sport pro všechny </w:t>
      </w:r>
      <w:r>
        <w:rPr>
          <w:sz w:val="24"/>
        </w:rPr>
        <w:t>– Zájmový, organizovaný nebo neorganizovaný sport a pohybové aktivity občanů, rekreačního, soutěžního i nesoutěžního charakteru. Motivací a hodnotami jsou pohybové vyžití, zábava, sociální kontakt, udržení nebo zlepšení zdravotní i psychické kondice.</w:t>
      </w:r>
    </w:p>
    <w:p w:rsidR="00CE27A6" w:rsidRDefault="00CE27A6" w:rsidP="00CE27A6">
      <w:pPr>
        <w:pStyle w:val="Odstavecseseznamem"/>
        <w:widowControl w:val="0"/>
        <w:numPr>
          <w:ilvl w:val="0"/>
          <w:numId w:val="6"/>
        </w:numPr>
        <w:tabs>
          <w:tab w:val="left" w:pos="400"/>
        </w:tabs>
        <w:autoSpaceDE w:val="0"/>
        <w:autoSpaceDN w:val="0"/>
        <w:spacing w:after="0" w:line="240" w:lineRule="auto"/>
        <w:ind w:right="962" w:hanging="283"/>
        <w:contextualSpacing w:val="0"/>
        <w:jc w:val="both"/>
        <w:rPr>
          <w:sz w:val="24"/>
        </w:rPr>
      </w:pPr>
      <w:r>
        <w:rPr>
          <w:b/>
          <w:sz w:val="24"/>
        </w:rPr>
        <w:t xml:space="preserve">Sportovní akce </w:t>
      </w:r>
      <w:r>
        <w:rPr>
          <w:sz w:val="24"/>
        </w:rPr>
        <w:t>– Jednotlivá organizovaná sportovní soutěž, závod, zápas, hra nebo jiná aktivita sportovního</w:t>
      </w:r>
      <w:r>
        <w:rPr>
          <w:spacing w:val="-3"/>
          <w:sz w:val="24"/>
        </w:rPr>
        <w:t xml:space="preserve"> </w:t>
      </w:r>
      <w:r>
        <w:rPr>
          <w:sz w:val="24"/>
        </w:rPr>
        <w:t>charakteru.</w:t>
      </w:r>
    </w:p>
    <w:p w:rsidR="00CE27A6" w:rsidRDefault="00CE27A6" w:rsidP="00CE27A6">
      <w:pPr>
        <w:pStyle w:val="Odstavecseseznamem"/>
        <w:widowControl w:val="0"/>
        <w:numPr>
          <w:ilvl w:val="0"/>
          <w:numId w:val="6"/>
        </w:numPr>
        <w:tabs>
          <w:tab w:val="left" w:pos="400"/>
        </w:tabs>
        <w:autoSpaceDE w:val="0"/>
        <w:autoSpaceDN w:val="0"/>
        <w:spacing w:after="0" w:line="240" w:lineRule="auto"/>
        <w:ind w:right="952" w:hanging="283"/>
        <w:contextualSpacing w:val="0"/>
        <w:jc w:val="both"/>
        <w:rPr>
          <w:sz w:val="24"/>
        </w:rPr>
      </w:pPr>
      <w:r>
        <w:rPr>
          <w:b/>
          <w:sz w:val="24"/>
        </w:rPr>
        <w:t xml:space="preserve">Dobrovolník a dobrovolnictví </w:t>
      </w:r>
      <w:r>
        <w:rPr>
          <w:sz w:val="24"/>
        </w:rPr>
        <w:t>– Cvičitel, trenér, instruktor, asistent, rozhodčí, volený nebo dobrovolný činovník, podílející se na zajištění sportovních akcí bez nároku na odměnu. Dobrovolnictví ve sportu je vědomá, svobodně zvolená činnost osob, které ve svém volném čase působí ve sportovním prostředí ve prospěch druhých, bez nároku na odměnu, zpravidla v oblasti vyžadující ze zákona či z jiných předpisů odbornou</w:t>
      </w:r>
      <w:r>
        <w:rPr>
          <w:spacing w:val="-5"/>
          <w:sz w:val="24"/>
        </w:rPr>
        <w:t xml:space="preserve"> </w:t>
      </w:r>
      <w:r>
        <w:rPr>
          <w:sz w:val="24"/>
        </w:rPr>
        <w:t>kvalifikaci.</w:t>
      </w:r>
    </w:p>
    <w:p w:rsidR="00CE27A6" w:rsidRDefault="00CE27A6" w:rsidP="00CE27A6">
      <w:pPr>
        <w:pStyle w:val="Zkladntext"/>
        <w:spacing w:before="1"/>
      </w:pPr>
    </w:p>
    <w:p w:rsidR="00CE27A6" w:rsidRDefault="00CE27A6" w:rsidP="00CE27A6">
      <w:pPr>
        <w:pStyle w:val="Nadpis2"/>
        <w:ind w:left="4117"/>
      </w:pPr>
      <w:r>
        <w:t>článek III.</w:t>
      </w:r>
    </w:p>
    <w:p w:rsidR="00CE27A6" w:rsidRDefault="00CE27A6" w:rsidP="00CE27A6">
      <w:pPr>
        <w:spacing w:line="266" w:lineRule="exact"/>
        <w:ind w:left="3023"/>
        <w:rPr>
          <w:b/>
          <w:sz w:val="24"/>
        </w:rPr>
      </w:pPr>
      <w:r>
        <w:rPr>
          <w:b/>
          <w:sz w:val="24"/>
        </w:rPr>
        <w:t>Úloha obce v zajišťování sportu</w:t>
      </w:r>
    </w:p>
    <w:p w:rsidR="00CE27A6" w:rsidRDefault="00CE27A6" w:rsidP="00CE27A6">
      <w:pPr>
        <w:pStyle w:val="Odstavecseseznamem"/>
        <w:widowControl w:val="0"/>
        <w:numPr>
          <w:ilvl w:val="0"/>
          <w:numId w:val="5"/>
        </w:numPr>
        <w:tabs>
          <w:tab w:val="left" w:pos="400"/>
        </w:tabs>
        <w:autoSpaceDE w:val="0"/>
        <w:autoSpaceDN w:val="0"/>
        <w:spacing w:after="0" w:line="281" w:lineRule="exact"/>
        <w:ind w:hanging="283"/>
        <w:contextualSpacing w:val="0"/>
        <w:rPr>
          <w:sz w:val="24"/>
        </w:rPr>
      </w:pPr>
      <w:r>
        <w:rPr>
          <w:sz w:val="24"/>
        </w:rPr>
        <w:t>Péče o sport patří ze zákona mezi úkoly</w:t>
      </w:r>
      <w:r>
        <w:rPr>
          <w:spacing w:val="-9"/>
          <w:sz w:val="24"/>
        </w:rPr>
        <w:t xml:space="preserve"> </w:t>
      </w:r>
      <w:r>
        <w:rPr>
          <w:sz w:val="24"/>
        </w:rPr>
        <w:t>obce</w:t>
      </w:r>
      <w:r>
        <w:rPr>
          <w:position w:val="9"/>
          <w:sz w:val="16"/>
        </w:rPr>
        <w:t>1</w:t>
      </w:r>
      <w:r>
        <w:rPr>
          <w:sz w:val="24"/>
        </w:rPr>
        <w:t>.</w:t>
      </w:r>
    </w:p>
    <w:p w:rsidR="00CE27A6" w:rsidRDefault="00CE27A6" w:rsidP="00CE27A6">
      <w:pPr>
        <w:pStyle w:val="Odstavecseseznamem"/>
        <w:widowControl w:val="0"/>
        <w:numPr>
          <w:ilvl w:val="0"/>
          <w:numId w:val="5"/>
        </w:numPr>
        <w:tabs>
          <w:tab w:val="left" w:pos="400"/>
        </w:tabs>
        <w:autoSpaceDE w:val="0"/>
        <w:autoSpaceDN w:val="0"/>
        <w:spacing w:after="0" w:line="240" w:lineRule="auto"/>
        <w:ind w:right="958" w:hanging="283"/>
        <w:contextualSpacing w:val="0"/>
        <w:jc w:val="both"/>
        <w:rPr>
          <w:sz w:val="24"/>
        </w:rPr>
      </w:pPr>
      <w:r>
        <w:rPr>
          <w:sz w:val="24"/>
        </w:rPr>
        <w:t>Sportovní politika obce se odvíjí od potřeb obce a vychází z jejich kulturně historických tradic.</w:t>
      </w:r>
    </w:p>
    <w:p w:rsidR="00CE27A6" w:rsidRDefault="00CE27A6" w:rsidP="00CE27A6">
      <w:pPr>
        <w:pStyle w:val="Zkladntext"/>
        <w:spacing w:before="4"/>
        <w:rPr>
          <w:sz w:val="28"/>
        </w:rPr>
      </w:pPr>
      <w:r>
        <w:rPr>
          <w:noProof/>
        </w:rPr>
        <mc:AlternateContent>
          <mc:Choice Requires="wps">
            <w:drawing>
              <wp:anchor distT="0" distB="0" distL="0" distR="0" simplePos="0" relativeHeight="251662336" behindDoc="1" locked="0" layoutInCell="1" allowOverlap="1" wp14:anchorId="02C7FB4C" wp14:editId="4D0044F6">
                <wp:simplePos x="0" y="0"/>
                <wp:positionH relativeFrom="page">
                  <wp:posOffset>899160</wp:posOffset>
                </wp:positionH>
                <wp:positionV relativeFrom="paragraph">
                  <wp:posOffset>236855</wp:posOffset>
                </wp:positionV>
                <wp:extent cx="1829435" cy="0"/>
                <wp:effectExtent l="13335" t="8890" r="5080" b="1016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AD58"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8.65pt" to="214.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M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" strokeweight=".72pt">
                <w10:wrap type="topAndBottom" anchorx="page"/>
              </v:line>
            </w:pict>
          </mc:Fallback>
        </mc:AlternateContent>
      </w:r>
    </w:p>
    <w:p w:rsidR="00CE27A6" w:rsidRDefault="00CE27A6" w:rsidP="00CE27A6">
      <w:pPr>
        <w:spacing w:before="65"/>
        <w:ind w:left="116"/>
        <w:rPr>
          <w:sz w:val="20"/>
        </w:rPr>
      </w:pPr>
      <w:r>
        <w:rPr>
          <w:position w:val="7"/>
          <w:sz w:val="13"/>
        </w:rPr>
        <w:t xml:space="preserve">1 </w:t>
      </w:r>
      <w:r>
        <w:rPr>
          <w:sz w:val="20"/>
        </w:rPr>
        <w:t>bližší vymezení viz § 6 zákona č. 115/2001 Sb., o podpoře sportu</w:t>
      </w:r>
    </w:p>
    <w:p w:rsidR="00CE27A6" w:rsidRDefault="00CE27A6" w:rsidP="00CE27A6">
      <w:pPr>
        <w:rPr>
          <w:sz w:val="20"/>
        </w:rPr>
        <w:sectPr w:rsidR="00CE27A6" w:rsidSect="001039D1">
          <w:headerReference w:type="default" r:id="rId8"/>
          <w:pgSz w:w="11910" w:h="16840"/>
          <w:pgMar w:top="1660" w:right="460" w:bottom="280" w:left="1300" w:header="727" w:footer="708" w:gutter="0"/>
          <w:cols w:space="708"/>
        </w:sectPr>
      </w:pPr>
    </w:p>
    <w:p w:rsidR="00CE27A6" w:rsidRDefault="00CE27A6" w:rsidP="00CE27A6">
      <w:pPr>
        <w:pStyle w:val="Zkladntext"/>
        <w:spacing w:before="4"/>
        <w:rPr>
          <w:sz w:val="9"/>
        </w:rPr>
      </w:pPr>
    </w:p>
    <w:p w:rsidR="00CE27A6" w:rsidRDefault="00CE27A6" w:rsidP="00CE27A6">
      <w:pPr>
        <w:pStyle w:val="Odstavecseseznamem"/>
        <w:widowControl w:val="0"/>
        <w:numPr>
          <w:ilvl w:val="0"/>
          <w:numId w:val="5"/>
        </w:numPr>
        <w:tabs>
          <w:tab w:val="left" w:pos="400"/>
        </w:tabs>
        <w:autoSpaceDE w:val="0"/>
        <w:autoSpaceDN w:val="0"/>
        <w:spacing w:before="92" w:after="0" w:line="237" w:lineRule="auto"/>
        <w:ind w:right="957" w:hanging="283"/>
        <w:contextualSpacing w:val="0"/>
        <w:jc w:val="both"/>
        <w:rPr>
          <w:sz w:val="24"/>
        </w:rPr>
      </w:pPr>
      <w:r>
        <w:rPr>
          <w:sz w:val="24"/>
        </w:rPr>
        <w:t>Obec se spolupodílí na financování sportu a kontroluje efektivnost vynaložených veřejných zdrojů. Zároveň dochází k naplňování povinnosti obce pečovat o vytváření podmínek pro uspokojování potřeb svých občanů, zejména potřeby ochrany a rozvoje zdraví, výchovy a vzdělávání, celkového kulturního rozvoje a ochrany veřejného</w:t>
      </w:r>
      <w:r>
        <w:rPr>
          <w:spacing w:val="-7"/>
          <w:sz w:val="24"/>
        </w:rPr>
        <w:t xml:space="preserve"> </w:t>
      </w:r>
      <w:r>
        <w:rPr>
          <w:sz w:val="24"/>
        </w:rPr>
        <w:t>pořádku</w:t>
      </w:r>
      <w:r>
        <w:rPr>
          <w:position w:val="9"/>
          <w:sz w:val="16"/>
        </w:rPr>
        <w:t>2</w:t>
      </w:r>
      <w:r>
        <w:rPr>
          <w:sz w:val="24"/>
        </w:rPr>
        <w:t>.</w:t>
      </w:r>
    </w:p>
    <w:p w:rsidR="00CE27A6" w:rsidRDefault="00CE27A6" w:rsidP="00CE27A6">
      <w:pPr>
        <w:pStyle w:val="Odstavecseseznamem"/>
        <w:widowControl w:val="0"/>
        <w:numPr>
          <w:ilvl w:val="0"/>
          <w:numId w:val="5"/>
        </w:numPr>
        <w:tabs>
          <w:tab w:val="left" w:pos="400"/>
        </w:tabs>
        <w:autoSpaceDE w:val="0"/>
        <w:autoSpaceDN w:val="0"/>
        <w:spacing w:after="0" w:line="272" w:lineRule="exact"/>
        <w:ind w:hanging="283"/>
        <w:contextualSpacing w:val="0"/>
        <w:rPr>
          <w:sz w:val="24"/>
        </w:rPr>
      </w:pPr>
      <w:r>
        <w:rPr>
          <w:sz w:val="24"/>
        </w:rPr>
        <w:t>Hlavní úkoly</w:t>
      </w:r>
      <w:r>
        <w:rPr>
          <w:spacing w:val="-5"/>
          <w:sz w:val="24"/>
        </w:rPr>
        <w:t xml:space="preserve"> </w:t>
      </w:r>
      <w:r>
        <w:rPr>
          <w:sz w:val="24"/>
        </w:rPr>
        <w:t>obce:</w:t>
      </w:r>
    </w:p>
    <w:p w:rsidR="00CE27A6" w:rsidRDefault="00CE27A6" w:rsidP="00CE27A6">
      <w:pPr>
        <w:pStyle w:val="Odstavecseseznamem"/>
        <w:widowControl w:val="0"/>
        <w:numPr>
          <w:ilvl w:val="1"/>
          <w:numId w:val="5"/>
        </w:numPr>
        <w:tabs>
          <w:tab w:val="left" w:pos="1120"/>
        </w:tabs>
        <w:autoSpaceDE w:val="0"/>
        <w:autoSpaceDN w:val="0"/>
        <w:spacing w:after="0" w:line="240" w:lineRule="auto"/>
        <w:contextualSpacing w:val="0"/>
        <w:rPr>
          <w:sz w:val="24"/>
        </w:rPr>
      </w:pPr>
      <w:r>
        <w:rPr>
          <w:sz w:val="24"/>
        </w:rPr>
        <w:t>zabezpečovat rozvoj sportu pro všechny, včetně zdravotně postižených</w:t>
      </w:r>
      <w:r>
        <w:rPr>
          <w:spacing w:val="-3"/>
          <w:sz w:val="24"/>
        </w:rPr>
        <w:t xml:space="preserve"> </w:t>
      </w:r>
      <w:r>
        <w:rPr>
          <w:sz w:val="24"/>
        </w:rPr>
        <w:t>občanů,</w:t>
      </w:r>
    </w:p>
    <w:p w:rsidR="00CE27A6" w:rsidRDefault="00CE27A6" w:rsidP="00CE27A6">
      <w:pPr>
        <w:pStyle w:val="Odstavecseseznamem"/>
        <w:widowControl w:val="0"/>
        <w:numPr>
          <w:ilvl w:val="1"/>
          <w:numId w:val="5"/>
        </w:numPr>
        <w:tabs>
          <w:tab w:val="left" w:pos="1120"/>
        </w:tabs>
        <w:autoSpaceDE w:val="0"/>
        <w:autoSpaceDN w:val="0"/>
        <w:spacing w:after="0" w:line="240" w:lineRule="auto"/>
        <w:ind w:right="962"/>
        <w:contextualSpacing w:val="0"/>
        <w:rPr>
          <w:sz w:val="24"/>
        </w:rPr>
      </w:pPr>
      <w:r>
        <w:rPr>
          <w:sz w:val="24"/>
        </w:rPr>
        <w:t>zajišťovat výstavbu, rekonstrukce, údržbu a provoz svých sportovních zařízení a zkvalitňovat je pro sportovní činnost</w:t>
      </w:r>
      <w:r>
        <w:rPr>
          <w:spacing w:val="-2"/>
          <w:sz w:val="24"/>
        </w:rPr>
        <w:t xml:space="preserve"> </w:t>
      </w:r>
      <w:r>
        <w:rPr>
          <w:sz w:val="24"/>
        </w:rPr>
        <w:t>občanů,</w:t>
      </w:r>
    </w:p>
    <w:p w:rsidR="00CE27A6" w:rsidRDefault="00CE27A6" w:rsidP="00CE27A6">
      <w:pPr>
        <w:pStyle w:val="Odstavecseseznamem"/>
        <w:widowControl w:val="0"/>
        <w:numPr>
          <w:ilvl w:val="1"/>
          <w:numId w:val="5"/>
        </w:numPr>
        <w:tabs>
          <w:tab w:val="left" w:pos="1120"/>
        </w:tabs>
        <w:autoSpaceDE w:val="0"/>
        <w:autoSpaceDN w:val="0"/>
        <w:spacing w:after="0" w:line="240" w:lineRule="auto"/>
        <w:contextualSpacing w:val="0"/>
        <w:rPr>
          <w:sz w:val="24"/>
        </w:rPr>
      </w:pPr>
      <w:r>
        <w:rPr>
          <w:sz w:val="24"/>
        </w:rPr>
        <w:t>kontrolovat účelné využívání svých sportovních</w:t>
      </w:r>
      <w:r>
        <w:rPr>
          <w:spacing w:val="-8"/>
          <w:sz w:val="24"/>
        </w:rPr>
        <w:t xml:space="preserve"> </w:t>
      </w:r>
      <w:r>
        <w:rPr>
          <w:sz w:val="24"/>
        </w:rPr>
        <w:t>zařízení,</w:t>
      </w:r>
    </w:p>
    <w:p w:rsidR="00CE27A6" w:rsidRDefault="00CE27A6" w:rsidP="00CE27A6">
      <w:pPr>
        <w:pStyle w:val="Odstavecseseznamem"/>
        <w:widowControl w:val="0"/>
        <w:numPr>
          <w:ilvl w:val="1"/>
          <w:numId w:val="5"/>
        </w:numPr>
        <w:tabs>
          <w:tab w:val="left" w:pos="1120"/>
        </w:tabs>
        <w:autoSpaceDE w:val="0"/>
        <w:autoSpaceDN w:val="0"/>
        <w:spacing w:before="1" w:after="0" w:line="240" w:lineRule="auto"/>
        <w:contextualSpacing w:val="0"/>
        <w:rPr>
          <w:sz w:val="24"/>
        </w:rPr>
      </w:pPr>
      <w:r>
        <w:rPr>
          <w:sz w:val="24"/>
        </w:rPr>
        <w:t>zabezpečovat finanční podporu sportu ze svého</w:t>
      </w:r>
      <w:r>
        <w:rPr>
          <w:spacing w:val="-12"/>
          <w:sz w:val="24"/>
        </w:rPr>
        <w:t xml:space="preserve"> </w:t>
      </w:r>
      <w:r>
        <w:rPr>
          <w:sz w:val="24"/>
        </w:rPr>
        <w:t>rozpočtu,</w:t>
      </w:r>
    </w:p>
    <w:p w:rsidR="00CE27A6" w:rsidRDefault="00CE27A6" w:rsidP="00CE27A6">
      <w:pPr>
        <w:pStyle w:val="Odstavecseseznamem"/>
        <w:widowControl w:val="0"/>
        <w:numPr>
          <w:ilvl w:val="1"/>
          <w:numId w:val="5"/>
        </w:numPr>
        <w:tabs>
          <w:tab w:val="left" w:pos="1120"/>
        </w:tabs>
        <w:autoSpaceDE w:val="0"/>
        <w:autoSpaceDN w:val="0"/>
        <w:spacing w:after="0" w:line="240" w:lineRule="auto"/>
        <w:contextualSpacing w:val="0"/>
        <w:rPr>
          <w:sz w:val="24"/>
        </w:rPr>
      </w:pPr>
      <w:r>
        <w:rPr>
          <w:sz w:val="24"/>
        </w:rPr>
        <w:t>podporovat úspěšné místní sportovce a jejich reprezentaci</w:t>
      </w:r>
      <w:r>
        <w:rPr>
          <w:spacing w:val="-6"/>
          <w:sz w:val="24"/>
        </w:rPr>
        <w:t xml:space="preserve"> </w:t>
      </w:r>
      <w:r>
        <w:rPr>
          <w:sz w:val="24"/>
        </w:rPr>
        <w:t>obce.</w:t>
      </w:r>
    </w:p>
    <w:p w:rsidR="00CE27A6" w:rsidRDefault="00CE27A6" w:rsidP="00CE27A6">
      <w:pPr>
        <w:pStyle w:val="Zkladntext"/>
        <w:spacing w:before="7"/>
        <w:rPr>
          <w:sz w:val="16"/>
        </w:rPr>
      </w:pPr>
    </w:p>
    <w:p w:rsidR="00CE27A6" w:rsidRDefault="00CE27A6" w:rsidP="00CE27A6">
      <w:pPr>
        <w:pStyle w:val="Nadpis2"/>
        <w:spacing w:before="90"/>
        <w:ind w:left="4108" w:right="4948"/>
        <w:jc w:val="center"/>
      </w:pPr>
      <w:r>
        <w:t>článek IV.</w:t>
      </w:r>
    </w:p>
    <w:p w:rsidR="00CE27A6" w:rsidRDefault="00CE27A6" w:rsidP="00CE27A6">
      <w:pPr>
        <w:spacing w:line="274" w:lineRule="exact"/>
        <w:ind w:left="3119"/>
        <w:rPr>
          <w:b/>
          <w:sz w:val="24"/>
        </w:rPr>
      </w:pPr>
      <w:r>
        <w:rPr>
          <w:b/>
          <w:sz w:val="24"/>
        </w:rPr>
        <w:t>Oblasti podpory sportu v obci</w:t>
      </w:r>
    </w:p>
    <w:p w:rsidR="00CE27A6" w:rsidRDefault="00CE27A6" w:rsidP="00CE27A6">
      <w:pPr>
        <w:pStyle w:val="Odstavecseseznamem"/>
        <w:widowControl w:val="0"/>
        <w:numPr>
          <w:ilvl w:val="0"/>
          <w:numId w:val="4"/>
        </w:numPr>
        <w:tabs>
          <w:tab w:val="left" w:pos="400"/>
        </w:tabs>
        <w:autoSpaceDE w:val="0"/>
        <w:autoSpaceDN w:val="0"/>
        <w:spacing w:after="0" w:line="237" w:lineRule="auto"/>
        <w:ind w:right="957" w:hanging="283"/>
        <w:contextualSpacing w:val="0"/>
        <w:rPr>
          <w:sz w:val="24"/>
        </w:rPr>
      </w:pPr>
      <w:r>
        <w:rPr>
          <w:sz w:val="24"/>
        </w:rPr>
        <w:t>Obec vychází vstříc sportovním aktivitám svých občanů.</w:t>
      </w:r>
    </w:p>
    <w:p w:rsidR="00CE27A6" w:rsidRDefault="00CE27A6" w:rsidP="00CE27A6">
      <w:pPr>
        <w:pStyle w:val="Odstavecseseznamem"/>
        <w:widowControl w:val="0"/>
        <w:numPr>
          <w:ilvl w:val="0"/>
          <w:numId w:val="4"/>
        </w:numPr>
        <w:tabs>
          <w:tab w:val="left" w:pos="400"/>
        </w:tabs>
        <w:autoSpaceDE w:val="0"/>
        <w:autoSpaceDN w:val="0"/>
        <w:spacing w:before="1" w:after="0" w:line="240" w:lineRule="auto"/>
        <w:ind w:right="961" w:hanging="283"/>
        <w:contextualSpacing w:val="0"/>
        <w:rPr>
          <w:sz w:val="24"/>
        </w:rPr>
      </w:pPr>
      <w:r>
        <w:rPr>
          <w:sz w:val="24"/>
        </w:rPr>
        <w:t>Obec si je vědoma důležitosti spontánního sdružování „zdola“, od kterého se odvíjí sounáležitost občanů se svojí</w:t>
      </w:r>
      <w:r>
        <w:rPr>
          <w:spacing w:val="-2"/>
          <w:sz w:val="24"/>
        </w:rPr>
        <w:t xml:space="preserve"> </w:t>
      </w:r>
      <w:r>
        <w:rPr>
          <w:sz w:val="24"/>
        </w:rPr>
        <w:t>obcí.</w:t>
      </w:r>
    </w:p>
    <w:p w:rsidR="00CE27A6" w:rsidRDefault="00CE27A6" w:rsidP="00CE27A6">
      <w:pPr>
        <w:pStyle w:val="Nadpis2"/>
        <w:numPr>
          <w:ilvl w:val="0"/>
          <w:numId w:val="4"/>
        </w:numPr>
        <w:tabs>
          <w:tab w:val="left" w:pos="400"/>
        </w:tabs>
        <w:spacing w:before="4" w:line="274" w:lineRule="exact"/>
        <w:ind w:hanging="283"/>
      </w:pPr>
      <w:r>
        <w:t>Sport dětí a</w:t>
      </w:r>
      <w:r>
        <w:rPr>
          <w:spacing w:val="-1"/>
        </w:rPr>
        <w:t xml:space="preserve"> </w:t>
      </w:r>
      <w:r>
        <w:t>mládeže</w:t>
      </w:r>
    </w:p>
    <w:p w:rsidR="00CE27A6" w:rsidRDefault="00CE27A6" w:rsidP="00CE27A6">
      <w:pPr>
        <w:pStyle w:val="Zkladntext"/>
        <w:ind w:left="399" w:right="952"/>
        <w:jc w:val="both"/>
      </w:pPr>
      <w:r>
        <w:rPr>
          <w:noProof/>
        </w:rPr>
        <mc:AlternateContent>
          <mc:Choice Requires="wps">
            <w:drawing>
              <wp:anchor distT="0" distB="0" distL="114300" distR="114300" simplePos="0" relativeHeight="251660288" behindDoc="0" locked="0" layoutInCell="1" allowOverlap="1" wp14:anchorId="1E626D9C" wp14:editId="4113B4CA">
                <wp:simplePos x="0" y="0"/>
                <wp:positionH relativeFrom="page">
                  <wp:posOffset>7026910</wp:posOffset>
                </wp:positionH>
                <wp:positionV relativeFrom="paragraph">
                  <wp:posOffset>76835</wp:posOffset>
                </wp:positionV>
                <wp:extent cx="168910" cy="357505"/>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A6" w:rsidRDefault="00CE27A6" w:rsidP="00CE27A6">
                            <w:pPr>
                              <w:rPr>
                                <w:rFonts w:ascii="Cambria"/>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6D9C" id="Text Box 4" o:spid="_x0000_s1027" type="#_x0000_t202" style="position:absolute;left:0;text-align:left;margin-left:553.3pt;margin-top:6.05pt;width:13.3pt;height:2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Y+rgIAAK8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" filled="f" stroked="f">
                <v:textbox inset="0,0,0,0">
                  <w:txbxContent>
                    <w:p w:rsidR="00CE27A6" w:rsidRDefault="00CE27A6" w:rsidP="00CE27A6">
                      <w:pPr>
                        <w:rPr>
                          <w:rFonts w:ascii="Cambria"/>
                          <w:sz w:val="48"/>
                        </w:rPr>
                      </w:pPr>
                    </w:p>
                  </w:txbxContent>
                </v:textbox>
                <w10:wrap anchorx="page"/>
              </v:shape>
            </w:pict>
          </mc:Fallback>
        </mc:AlternateContent>
      </w:r>
      <w:r>
        <w:rPr>
          <w:b/>
        </w:rPr>
        <w:t xml:space="preserve">Pojem: </w:t>
      </w:r>
      <w:r>
        <w:t xml:space="preserve">Aktivní pohyb dětí a mládeže je potřebný pro zdravý tělesný růst a psychický vývoj.  </w:t>
      </w:r>
      <w:proofErr w:type="gramStart"/>
      <w:r>
        <w:t>Poskytnutí  smysluplné</w:t>
      </w:r>
      <w:proofErr w:type="gramEnd"/>
      <w:r>
        <w:t xml:space="preserve">  činnosti,  určení  cíle,  poskytnutí  pocitu  sounáležitosti     s okolím, navození pocitu bezpečí. Nejlepší způsob vlivu na chování dětí na</w:t>
      </w:r>
      <w:r>
        <w:rPr>
          <w:spacing w:val="-8"/>
        </w:rPr>
        <w:t xml:space="preserve"> </w:t>
      </w:r>
      <w:r>
        <w:t>mládeže.</w:t>
      </w:r>
    </w:p>
    <w:p w:rsidR="00CE27A6" w:rsidRDefault="00CE27A6" w:rsidP="00CE27A6">
      <w:pPr>
        <w:pStyle w:val="Zkladntext"/>
        <w:ind w:left="399" w:right="956"/>
        <w:jc w:val="both"/>
      </w:pPr>
      <w:r>
        <w:rPr>
          <w:b/>
        </w:rPr>
        <w:t xml:space="preserve">Zásadní význam: </w:t>
      </w:r>
      <w:r>
        <w:t>Výchovný prostředek, socializační faktor, účinná forma prevence sociálně patologických jevů v chování dětí a mládeže, důležitý prvek v harmonickém a zdravém vývoji mladého člověka.</w:t>
      </w:r>
    </w:p>
    <w:p w:rsidR="00CE27A6" w:rsidRDefault="00CE27A6" w:rsidP="00CE27A6">
      <w:pPr>
        <w:pStyle w:val="Zkladntext"/>
        <w:ind w:left="399" w:right="960"/>
        <w:jc w:val="both"/>
      </w:pPr>
      <w:r>
        <w:rPr>
          <w:b/>
        </w:rPr>
        <w:t xml:space="preserve">Cíl podpory: </w:t>
      </w:r>
      <w:r>
        <w:t>Podnícení zájmu o sport. Vypěstování potřeby sportu jako samozřejmé součásti zdravého životního stylu. Nabídka smysluplné zábavy a současné rozvíjení schopností a dovedností v této oblasti.</w:t>
      </w:r>
    </w:p>
    <w:p w:rsidR="00CE27A6" w:rsidRDefault="00CE27A6" w:rsidP="00CE27A6">
      <w:pPr>
        <w:pStyle w:val="Nadpis2"/>
        <w:spacing w:before="3" w:line="274" w:lineRule="exact"/>
      </w:pPr>
      <w:r>
        <w:t>Priorita:</w:t>
      </w:r>
    </w:p>
    <w:p w:rsidR="00CE27A6" w:rsidRDefault="00CE27A6" w:rsidP="00CE27A6">
      <w:pPr>
        <w:pStyle w:val="Odstavecseseznamem"/>
        <w:widowControl w:val="0"/>
        <w:numPr>
          <w:ilvl w:val="1"/>
          <w:numId w:val="4"/>
        </w:numPr>
        <w:tabs>
          <w:tab w:val="left" w:pos="1120"/>
        </w:tabs>
        <w:autoSpaceDE w:val="0"/>
        <w:autoSpaceDN w:val="0"/>
        <w:spacing w:after="0" w:line="240" w:lineRule="auto"/>
        <w:ind w:right="957"/>
        <w:contextualSpacing w:val="0"/>
        <w:jc w:val="both"/>
        <w:rPr>
          <w:sz w:val="24"/>
        </w:rPr>
      </w:pPr>
      <w:r>
        <w:rPr>
          <w:sz w:val="24"/>
        </w:rPr>
        <w:t xml:space="preserve">údržba stávajících sportovních zařízení ve vlastnictví obce, jejich případná modernizace v souladu s potřebami obce </w:t>
      </w:r>
    </w:p>
    <w:p w:rsidR="00CE27A6" w:rsidRDefault="00CE27A6" w:rsidP="00CE27A6">
      <w:pPr>
        <w:pStyle w:val="Odstavecseseznamem"/>
        <w:widowControl w:val="0"/>
        <w:numPr>
          <w:ilvl w:val="1"/>
          <w:numId w:val="4"/>
        </w:numPr>
        <w:tabs>
          <w:tab w:val="left" w:pos="1120"/>
        </w:tabs>
        <w:autoSpaceDE w:val="0"/>
        <w:autoSpaceDN w:val="0"/>
        <w:spacing w:after="0" w:line="240" w:lineRule="auto"/>
        <w:ind w:right="959"/>
        <w:contextualSpacing w:val="0"/>
        <w:jc w:val="both"/>
        <w:rPr>
          <w:sz w:val="24"/>
        </w:rPr>
      </w:pPr>
      <w:r>
        <w:rPr>
          <w:sz w:val="24"/>
        </w:rPr>
        <w:t xml:space="preserve">údržba stávajících dětských hřišť ve vlastnictví obce, jejich případná </w:t>
      </w:r>
      <w:proofErr w:type="gramStart"/>
      <w:r>
        <w:rPr>
          <w:sz w:val="24"/>
        </w:rPr>
        <w:t>modernizace  v</w:t>
      </w:r>
      <w:proofErr w:type="gramEnd"/>
      <w:r>
        <w:rPr>
          <w:sz w:val="24"/>
        </w:rPr>
        <w:t xml:space="preserve"> souladu s potřebami obce </w:t>
      </w:r>
    </w:p>
    <w:p w:rsidR="00CE27A6" w:rsidRPr="00E002B0" w:rsidRDefault="00CE27A6" w:rsidP="00CE27A6">
      <w:pPr>
        <w:pStyle w:val="Odstavecseseznamem"/>
        <w:widowControl w:val="0"/>
        <w:numPr>
          <w:ilvl w:val="1"/>
          <w:numId w:val="4"/>
        </w:numPr>
        <w:tabs>
          <w:tab w:val="left" w:pos="1120"/>
        </w:tabs>
        <w:autoSpaceDE w:val="0"/>
        <w:autoSpaceDN w:val="0"/>
        <w:spacing w:after="0" w:line="240" w:lineRule="auto"/>
        <w:ind w:right="960"/>
        <w:contextualSpacing w:val="0"/>
        <w:jc w:val="both"/>
        <w:rPr>
          <w:sz w:val="24"/>
        </w:rPr>
      </w:pPr>
      <w:r w:rsidRPr="00E002B0">
        <w:rPr>
          <w:sz w:val="24"/>
        </w:rPr>
        <w:t xml:space="preserve">vybudování </w:t>
      </w:r>
      <w:proofErr w:type="spellStart"/>
      <w:r w:rsidRPr="00E002B0">
        <w:rPr>
          <w:sz w:val="24"/>
        </w:rPr>
        <w:t>Outdoor</w:t>
      </w:r>
      <w:proofErr w:type="spellEnd"/>
      <w:r w:rsidRPr="00E002B0">
        <w:rPr>
          <w:sz w:val="24"/>
        </w:rPr>
        <w:t xml:space="preserve"> fitness prvků se zaměřením na děti a mládež ve vhodné lokalitě </w:t>
      </w:r>
    </w:p>
    <w:p w:rsidR="00CE27A6" w:rsidRPr="00E002B0" w:rsidRDefault="00CE27A6" w:rsidP="00CE27A6">
      <w:pPr>
        <w:pStyle w:val="Odstavecseseznamem"/>
        <w:widowControl w:val="0"/>
        <w:numPr>
          <w:ilvl w:val="1"/>
          <w:numId w:val="4"/>
        </w:numPr>
        <w:tabs>
          <w:tab w:val="left" w:pos="1120"/>
        </w:tabs>
        <w:autoSpaceDE w:val="0"/>
        <w:autoSpaceDN w:val="0"/>
        <w:spacing w:after="0" w:line="240" w:lineRule="auto"/>
        <w:contextualSpacing w:val="0"/>
        <w:rPr>
          <w:sz w:val="24"/>
        </w:rPr>
      </w:pPr>
      <w:r w:rsidRPr="00E002B0">
        <w:rPr>
          <w:sz w:val="24"/>
        </w:rPr>
        <w:t xml:space="preserve">podpora rozvoje tělesné výchovy a pohybových aktivit </w:t>
      </w:r>
    </w:p>
    <w:p w:rsidR="00CE27A6" w:rsidRDefault="00CE27A6" w:rsidP="00CE27A6">
      <w:pPr>
        <w:pStyle w:val="Odstavecseseznamem"/>
        <w:widowControl w:val="0"/>
        <w:numPr>
          <w:ilvl w:val="1"/>
          <w:numId w:val="4"/>
        </w:numPr>
        <w:tabs>
          <w:tab w:val="left" w:pos="1120"/>
        </w:tabs>
        <w:autoSpaceDE w:val="0"/>
        <w:autoSpaceDN w:val="0"/>
        <w:spacing w:after="0" w:line="240" w:lineRule="auto"/>
        <w:ind w:right="956"/>
        <w:contextualSpacing w:val="0"/>
        <w:jc w:val="both"/>
        <w:rPr>
          <w:sz w:val="24"/>
        </w:rPr>
      </w:pPr>
      <w:r w:rsidRPr="00E002B0">
        <w:rPr>
          <w:sz w:val="24"/>
        </w:rPr>
        <w:t xml:space="preserve">podpora sportovních akcí a organizačního zajištění sportovních akcí </w:t>
      </w:r>
      <w:r w:rsidRPr="00E002B0">
        <w:rPr>
          <w:spacing w:val="2"/>
          <w:sz w:val="24"/>
        </w:rPr>
        <w:t xml:space="preserve">pro </w:t>
      </w:r>
      <w:r w:rsidRPr="00E002B0">
        <w:rPr>
          <w:sz w:val="24"/>
        </w:rPr>
        <w:t>děti a</w:t>
      </w:r>
      <w:r>
        <w:rPr>
          <w:sz w:val="24"/>
        </w:rPr>
        <w:t xml:space="preserve"> mládež</w:t>
      </w:r>
    </w:p>
    <w:p w:rsidR="00CE27A6" w:rsidRPr="00E002B0" w:rsidRDefault="00CE27A6" w:rsidP="00CE27A6">
      <w:pPr>
        <w:pStyle w:val="Odstavecseseznamem"/>
        <w:widowControl w:val="0"/>
        <w:numPr>
          <w:ilvl w:val="1"/>
          <w:numId w:val="4"/>
        </w:numPr>
        <w:tabs>
          <w:tab w:val="left" w:pos="1120"/>
        </w:tabs>
        <w:autoSpaceDE w:val="0"/>
        <w:autoSpaceDN w:val="0"/>
        <w:spacing w:after="0" w:line="240" w:lineRule="auto"/>
        <w:contextualSpacing w:val="0"/>
        <w:rPr>
          <w:sz w:val="24"/>
        </w:rPr>
      </w:pPr>
      <w:r w:rsidRPr="00E002B0">
        <w:rPr>
          <w:sz w:val="24"/>
        </w:rPr>
        <w:t>podpora a rozvoj talentovaných dětí a</w:t>
      </w:r>
      <w:r w:rsidRPr="00E002B0">
        <w:rPr>
          <w:spacing w:val="-4"/>
          <w:sz w:val="24"/>
        </w:rPr>
        <w:t xml:space="preserve"> </w:t>
      </w:r>
      <w:r w:rsidRPr="00E002B0">
        <w:rPr>
          <w:sz w:val="24"/>
        </w:rPr>
        <w:t>mládeže.</w:t>
      </w:r>
    </w:p>
    <w:p w:rsidR="00CE27A6" w:rsidRDefault="00CE27A6" w:rsidP="00CE27A6">
      <w:pPr>
        <w:pStyle w:val="Zkladntext"/>
        <w:rPr>
          <w:sz w:val="20"/>
        </w:rPr>
      </w:pPr>
    </w:p>
    <w:p w:rsidR="00CE27A6" w:rsidRDefault="00CE27A6" w:rsidP="00CE27A6">
      <w:pPr>
        <w:pStyle w:val="Zkladntext"/>
        <w:rPr>
          <w:sz w:val="20"/>
        </w:rPr>
      </w:pPr>
    </w:p>
    <w:p w:rsidR="00CE27A6" w:rsidRDefault="00CE27A6" w:rsidP="00CE27A6">
      <w:pPr>
        <w:pStyle w:val="Zkladntext"/>
        <w:rPr>
          <w:sz w:val="20"/>
        </w:rPr>
      </w:pPr>
    </w:p>
    <w:p w:rsidR="00CE27A6" w:rsidRDefault="00CE27A6" w:rsidP="00CE27A6">
      <w:pPr>
        <w:pStyle w:val="Zkladntext"/>
        <w:rPr>
          <w:sz w:val="20"/>
        </w:rPr>
      </w:pPr>
    </w:p>
    <w:p w:rsidR="00CE27A6" w:rsidRDefault="00CE27A6" w:rsidP="00CE27A6">
      <w:pPr>
        <w:pStyle w:val="Zkladntext"/>
        <w:rPr>
          <w:sz w:val="11"/>
        </w:rPr>
      </w:pPr>
      <w:r>
        <w:rPr>
          <w:noProof/>
        </w:rPr>
        <mc:AlternateContent>
          <mc:Choice Requires="wps">
            <w:drawing>
              <wp:anchor distT="0" distB="0" distL="0" distR="0" simplePos="0" relativeHeight="251663360" behindDoc="1" locked="0" layoutInCell="1" allowOverlap="1" wp14:anchorId="2C0B8F49" wp14:editId="5284BE8E">
                <wp:simplePos x="0" y="0"/>
                <wp:positionH relativeFrom="page">
                  <wp:posOffset>899160</wp:posOffset>
                </wp:positionH>
                <wp:positionV relativeFrom="paragraph">
                  <wp:posOffset>110490</wp:posOffset>
                </wp:positionV>
                <wp:extent cx="1829435" cy="0"/>
                <wp:effectExtent l="13335" t="6985" r="5080" b="1206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D581"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7pt" to="21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w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" strokeweight=".72pt">
                <w10:wrap type="topAndBottom" anchorx="page"/>
              </v:line>
            </w:pict>
          </mc:Fallback>
        </mc:AlternateContent>
      </w:r>
    </w:p>
    <w:p w:rsidR="00CE27A6" w:rsidRDefault="00CE27A6" w:rsidP="00CE27A6">
      <w:pPr>
        <w:spacing w:before="72"/>
        <w:ind w:left="116"/>
        <w:rPr>
          <w:sz w:val="20"/>
        </w:rPr>
      </w:pPr>
      <w:r>
        <w:rPr>
          <w:rFonts w:ascii="Calibri" w:hAnsi="Calibri"/>
          <w:position w:val="7"/>
          <w:sz w:val="13"/>
        </w:rPr>
        <w:t xml:space="preserve">2 </w:t>
      </w:r>
      <w:r>
        <w:rPr>
          <w:sz w:val="20"/>
        </w:rPr>
        <w:t>viz § 2 a § 35 zákona č. 128/2000 Sb., o obcích</w:t>
      </w:r>
    </w:p>
    <w:p w:rsidR="00CE27A6" w:rsidRDefault="00CE27A6" w:rsidP="00CE27A6">
      <w:pPr>
        <w:rPr>
          <w:sz w:val="20"/>
        </w:rPr>
        <w:sectPr w:rsidR="00CE27A6">
          <w:pgSz w:w="11910" w:h="16840"/>
          <w:pgMar w:top="1660" w:right="460" w:bottom="280" w:left="1300" w:header="727" w:footer="0" w:gutter="0"/>
          <w:cols w:space="708"/>
        </w:sectPr>
      </w:pPr>
    </w:p>
    <w:p w:rsidR="00CE27A6" w:rsidRDefault="00CE27A6" w:rsidP="00CE27A6">
      <w:pPr>
        <w:pStyle w:val="Zkladntext"/>
        <w:spacing w:before="9"/>
        <w:rPr>
          <w:sz w:val="9"/>
        </w:rPr>
      </w:pPr>
    </w:p>
    <w:p w:rsidR="00CE27A6" w:rsidRDefault="00CE27A6" w:rsidP="00CE27A6">
      <w:pPr>
        <w:pStyle w:val="Nadpis2"/>
        <w:numPr>
          <w:ilvl w:val="0"/>
          <w:numId w:val="4"/>
        </w:numPr>
        <w:tabs>
          <w:tab w:val="left" w:pos="400"/>
        </w:tabs>
        <w:spacing w:before="90" w:line="274" w:lineRule="exact"/>
        <w:ind w:hanging="283"/>
      </w:pPr>
      <w:r>
        <w:t>Sport pro</w:t>
      </w:r>
      <w:r>
        <w:rPr>
          <w:spacing w:val="-2"/>
        </w:rPr>
        <w:t xml:space="preserve"> </w:t>
      </w:r>
      <w:r>
        <w:t>všechny</w:t>
      </w:r>
    </w:p>
    <w:p w:rsidR="00CE27A6" w:rsidRDefault="00CE27A6" w:rsidP="00CE27A6">
      <w:pPr>
        <w:pStyle w:val="Zkladntext"/>
        <w:ind w:left="399" w:right="964"/>
        <w:jc w:val="both"/>
      </w:pPr>
      <w:r>
        <w:rPr>
          <w:b/>
        </w:rPr>
        <w:t xml:space="preserve">Pojem: </w:t>
      </w:r>
      <w:r>
        <w:t>Organizovaný a neorganizovaný sport a sportovní volnočasové aktivity určené širokým vrstvám obyvatelstva bez ohledu na věk, rasu, národnost, společenskou třídu nebo pohlaví.</w:t>
      </w:r>
    </w:p>
    <w:p w:rsidR="00CE27A6" w:rsidRDefault="00CE27A6" w:rsidP="00CE27A6">
      <w:pPr>
        <w:pStyle w:val="Zkladntext"/>
        <w:ind w:left="399" w:right="958"/>
        <w:jc w:val="both"/>
      </w:pPr>
      <w:r>
        <w:rPr>
          <w:b/>
        </w:rPr>
        <w:t xml:space="preserve">Zásadní význam: </w:t>
      </w:r>
      <w:r>
        <w:t>Naplňování myšlenek zdravotního životního stylu, sociální kontakt, smysluplné trávení volného času, seberealizace, aktivní odpočinek.</w:t>
      </w:r>
    </w:p>
    <w:p w:rsidR="00CE27A6" w:rsidRDefault="00CE27A6" w:rsidP="00CE27A6">
      <w:pPr>
        <w:pStyle w:val="Zkladntext"/>
        <w:ind w:left="399" w:right="962"/>
        <w:jc w:val="both"/>
      </w:pPr>
      <w:r>
        <w:rPr>
          <w:b/>
        </w:rPr>
        <w:t xml:space="preserve">Cíl podpory: </w:t>
      </w:r>
      <w:r>
        <w:t>Vytvoření kvalitních a finančně dostupných možností sportovního vyžití a aktivní zábavy pro všechny věkové kategorie žijící na území obce.</w:t>
      </w:r>
    </w:p>
    <w:p w:rsidR="00CE27A6" w:rsidRDefault="00CE27A6" w:rsidP="00CE27A6">
      <w:pPr>
        <w:pStyle w:val="Nadpis2"/>
        <w:spacing w:before="2" w:line="274" w:lineRule="exact"/>
      </w:pPr>
      <w:r>
        <w:t>Priorita:</w:t>
      </w:r>
    </w:p>
    <w:p w:rsidR="00CE27A6" w:rsidRDefault="00CE27A6" w:rsidP="00CE27A6">
      <w:pPr>
        <w:pStyle w:val="Odstavecseseznamem"/>
        <w:widowControl w:val="0"/>
        <w:numPr>
          <w:ilvl w:val="1"/>
          <w:numId w:val="4"/>
        </w:numPr>
        <w:tabs>
          <w:tab w:val="left" w:pos="1120"/>
        </w:tabs>
        <w:autoSpaceDE w:val="0"/>
        <w:autoSpaceDN w:val="0"/>
        <w:spacing w:after="0" w:line="240" w:lineRule="auto"/>
        <w:ind w:right="960"/>
        <w:contextualSpacing w:val="0"/>
        <w:jc w:val="both"/>
        <w:rPr>
          <w:sz w:val="24"/>
        </w:rPr>
      </w:pPr>
      <w:r>
        <w:rPr>
          <w:sz w:val="24"/>
        </w:rPr>
        <w:t xml:space="preserve">údržba stávajících sportovních zařízení ve vlastnictví obce, jejich případná modernizace v souladu s potřebami obce </w:t>
      </w:r>
    </w:p>
    <w:p w:rsidR="00CE27A6" w:rsidRDefault="00CE27A6" w:rsidP="00CE27A6">
      <w:pPr>
        <w:pStyle w:val="Odstavecseseznamem"/>
        <w:widowControl w:val="0"/>
        <w:numPr>
          <w:ilvl w:val="1"/>
          <w:numId w:val="4"/>
        </w:numPr>
        <w:tabs>
          <w:tab w:val="left" w:pos="1120"/>
        </w:tabs>
        <w:autoSpaceDE w:val="0"/>
        <w:autoSpaceDN w:val="0"/>
        <w:spacing w:after="0" w:line="240" w:lineRule="auto"/>
        <w:contextualSpacing w:val="0"/>
        <w:rPr>
          <w:sz w:val="24"/>
        </w:rPr>
      </w:pPr>
      <w:r>
        <w:rPr>
          <w:sz w:val="24"/>
        </w:rPr>
        <w:t>údržba cyklostezky ve vlastnictví obce, případné rozšíření odpočinkové</w:t>
      </w:r>
      <w:r>
        <w:rPr>
          <w:spacing w:val="-10"/>
          <w:sz w:val="24"/>
        </w:rPr>
        <w:t xml:space="preserve"> </w:t>
      </w:r>
      <w:r>
        <w:rPr>
          <w:sz w:val="24"/>
        </w:rPr>
        <w:t>zóny</w:t>
      </w:r>
    </w:p>
    <w:p w:rsidR="00CE27A6" w:rsidRPr="00E002B0" w:rsidRDefault="00CE27A6" w:rsidP="00CE27A6">
      <w:pPr>
        <w:pStyle w:val="Odstavecseseznamem"/>
        <w:widowControl w:val="0"/>
        <w:numPr>
          <w:ilvl w:val="1"/>
          <w:numId w:val="4"/>
        </w:numPr>
        <w:tabs>
          <w:tab w:val="left" w:pos="1120"/>
        </w:tabs>
        <w:autoSpaceDE w:val="0"/>
        <w:autoSpaceDN w:val="0"/>
        <w:spacing w:after="0" w:line="240" w:lineRule="auto"/>
        <w:contextualSpacing w:val="0"/>
        <w:rPr>
          <w:sz w:val="24"/>
        </w:rPr>
      </w:pPr>
      <w:r w:rsidRPr="00E002B0">
        <w:rPr>
          <w:sz w:val="24"/>
        </w:rPr>
        <w:t xml:space="preserve">údržba a rozšíření </w:t>
      </w:r>
      <w:proofErr w:type="spellStart"/>
      <w:r w:rsidRPr="00E002B0">
        <w:rPr>
          <w:sz w:val="24"/>
        </w:rPr>
        <w:t>Outdoor</w:t>
      </w:r>
      <w:proofErr w:type="spellEnd"/>
      <w:r w:rsidRPr="00E002B0">
        <w:rPr>
          <w:sz w:val="24"/>
        </w:rPr>
        <w:t xml:space="preserve"> fitness prvků pro širší vrstvu</w:t>
      </w:r>
      <w:r w:rsidRPr="00E002B0">
        <w:rPr>
          <w:spacing w:val="-5"/>
          <w:sz w:val="24"/>
        </w:rPr>
        <w:t xml:space="preserve"> </w:t>
      </w:r>
      <w:r w:rsidRPr="00E002B0">
        <w:rPr>
          <w:sz w:val="24"/>
        </w:rPr>
        <w:t>obyvatel</w:t>
      </w:r>
    </w:p>
    <w:p w:rsidR="00CE27A6" w:rsidRDefault="00E002B0" w:rsidP="00CE27A6">
      <w:pPr>
        <w:pStyle w:val="Odstavecseseznamem"/>
        <w:widowControl w:val="0"/>
        <w:numPr>
          <w:ilvl w:val="1"/>
          <w:numId w:val="4"/>
        </w:numPr>
        <w:tabs>
          <w:tab w:val="left" w:pos="1120"/>
        </w:tabs>
        <w:autoSpaceDE w:val="0"/>
        <w:autoSpaceDN w:val="0"/>
        <w:spacing w:after="0" w:line="240" w:lineRule="auto"/>
        <w:contextualSpacing w:val="0"/>
        <w:rPr>
          <w:sz w:val="24"/>
        </w:rPr>
      </w:pPr>
      <w:r>
        <w:rPr>
          <w:sz w:val="24"/>
        </w:rPr>
        <w:t>p</w:t>
      </w:r>
      <w:r w:rsidR="00CE27A6">
        <w:rPr>
          <w:sz w:val="24"/>
        </w:rPr>
        <w:t>odpora, příp. spolupořadatelství, sportovních akcí</w:t>
      </w:r>
    </w:p>
    <w:p w:rsidR="00CE27A6" w:rsidRDefault="00CE27A6" w:rsidP="00CE27A6">
      <w:pPr>
        <w:pStyle w:val="Odstavecseseznamem"/>
        <w:widowControl w:val="0"/>
        <w:tabs>
          <w:tab w:val="left" w:pos="1120"/>
        </w:tabs>
        <w:autoSpaceDE w:val="0"/>
        <w:autoSpaceDN w:val="0"/>
        <w:spacing w:after="0" w:line="240" w:lineRule="auto"/>
        <w:ind w:left="1119"/>
        <w:contextualSpacing w:val="0"/>
        <w:rPr>
          <w:sz w:val="24"/>
        </w:rPr>
      </w:pPr>
    </w:p>
    <w:p w:rsidR="00CE27A6" w:rsidRDefault="002A36B1" w:rsidP="002A36B1">
      <w:pPr>
        <w:spacing w:before="90"/>
        <w:ind w:left="61" w:right="3966"/>
        <w:jc w:val="right"/>
        <w:rPr>
          <w:b/>
          <w:sz w:val="24"/>
        </w:rPr>
      </w:pPr>
      <w:r>
        <w:rPr>
          <w:b/>
          <w:sz w:val="24"/>
        </w:rPr>
        <w:t xml:space="preserve">                                                               </w:t>
      </w:r>
      <w:r w:rsidR="00CE27A6">
        <w:rPr>
          <w:b/>
          <w:sz w:val="24"/>
        </w:rPr>
        <w:t>článek V.</w:t>
      </w:r>
    </w:p>
    <w:p w:rsidR="00CE27A6" w:rsidRDefault="00CE27A6" w:rsidP="002A36B1">
      <w:pPr>
        <w:pStyle w:val="Nadpis2"/>
        <w:jc w:val="center"/>
      </w:pPr>
      <w:r>
        <w:rPr>
          <w:noProof/>
        </w:rPr>
        <mc:AlternateContent>
          <mc:Choice Requires="wps">
            <w:drawing>
              <wp:anchor distT="0" distB="0" distL="114300" distR="114300" simplePos="0" relativeHeight="251661312" behindDoc="0" locked="0" layoutInCell="1" allowOverlap="1" wp14:anchorId="498F4206" wp14:editId="17E4C45D">
                <wp:simplePos x="0" y="0"/>
                <wp:positionH relativeFrom="page">
                  <wp:posOffset>7026910</wp:posOffset>
                </wp:positionH>
                <wp:positionV relativeFrom="paragraph">
                  <wp:posOffset>-101600</wp:posOffset>
                </wp:positionV>
                <wp:extent cx="168910" cy="357505"/>
                <wp:effectExtent l="0" t="190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A6" w:rsidRDefault="00CE27A6" w:rsidP="00CE27A6">
                            <w:pPr>
                              <w:rPr>
                                <w:rFonts w:ascii="Cambria"/>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F4206" id="Text Box 2" o:spid="_x0000_s1028" type="#_x0000_t202" style="position:absolute;left:0;text-align:left;margin-left:553.3pt;margin-top:-8pt;width:13.3pt;height:2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J9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" filled="f" stroked="f">
                <v:textbox inset="0,0,0,0">
                  <w:txbxContent>
                    <w:p w:rsidR="00CE27A6" w:rsidRDefault="00CE27A6" w:rsidP="00CE27A6">
                      <w:pPr>
                        <w:rPr>
                          <w:rFonts w:ascii="Cambria"/>
                          <w:sz w:val="48"/>
                        </w:rPr>
                      </w:pPr>
                    </w:p>
                  </w:txbxContent>
                </v:textbox>
                <w10:wrap anchorx="page"/>
              </v:shape>
            </w:pict>
          </mc:Fallback>
        </mc:AlternateContent>
      </w:r>
      <w:r>
        <w:t>Formy podpory sportu v</w:t>
      </w:r>
      <w:r w:rsidR="002A36B1">
        <w:t> </w:t>
      </w:r>
      <w:r>
        <w:t>obci</w:t>
      </w:r>
    </w:p>
    <w:p w:rsidR="002A36B1" w:rsidRDefault="002A36B1" w:rsidP="002A36B1">
      <w:pPr>
        <w:pStyle w:val="Nadpis2"/>
        <w:jc w:val="center"/>
      </w:pPr>
    </w:p>
    <w:p w:rsidR="00CE27A6" w:rsidRPr="002A36B1" w:rsidRDefault="002A36B1" w:rsidP="002A36B1">
      <w:pPr>
        <w:widowControl w:val="0"/>
        <w:tabs>
          <w:tab w:val="left" w:pos="683"/>
        </w:tabs>
        <w:autoSpaceDE w:val="0"/>
        <w:autoSpaceDN w:val="0"/>
        <w:spacing w:after="0" w:line="272" w:lineRule="exact"/>
        <w:rPr>
          <w:b/>
          <w:sz w:val="24"/>
        </w:rPr>
      </w:pPr>
      <w:r w:rsidRPr="002A36B1">
        <w:rPr>
          <w:b/>
          <w:sz w:val="24"/>
        </w:rPr>
        <w:t>1.R</w:t>
      </w:r>
      <w:r w:rsidR="00CE27A6" w:rsidRPr="002A36B1">
        <w:rPr>
          <w:b/>
          <w:sz w:val="24"/>
        </w:rPr>
        <w:t>ozpočtovaná v rámci rozpočtu</w:t>
      </w:r>
      <w:r w:rsidR="00CE27A6" w:rsidRPr="002A36B1">
        <w:rPr>
          <w:b/>
          <w:spacing w:val="-2"/>
          <w:sz w:val="24"/>
        </w:rPr>
        <w:t xml:space="preserve"> </w:t>
      </w:r>
      <w:r w:rsidR="00CE27A6" w:rsidRPr="002A36B1">
        <w:rPr>
          <w:b/>
          <w:sz w:val="24"/>
        </w:rPr>
        <w:t>obce</w:t>
      </w:r>
    </w:p>
    <w:p w:rsidR="00CE27A6" w:rsidRDefault="00CE27A6" w:rsidP="00CE27A6">
      <w:pPr>
        <w:pStyle w:val="Odstavecseseznamem"/>
        <w:widowControl w:val="0"/>
        <w:numPr>
          <w:ilvl w:val="2"/>
          <w:numId w:val="3"/>
        </w:numPr>
        <w:tabs>
          <w:tab w:val="left" w:pos="969"/>
        </w:tabs>
        <w:autoSpaceDE w:val="0"/>
        <w:autoSpaceDN w:val="0"/>
        <w:spacing w:after="0" w:line="240" w:lineRule="auto"/>
        <w:contextualSpacing w:val="0"/>
        <w:rPr>
          <w:sz w:val="24"/>
        </w:rPr>
      </w:pPr>
      <w:r>
        <w:rPr>
          <w:sz w:val="24"/>
        </w:rPr>
        <w:t>pořízení sportovních zařízení nebo jejich částí, nákup vybavení sportovních</w:t>
      </w:r>
      <w:r>
        <w:rPr>
          <w:spacing w:val="-4"/>
          <w:sz w:val="24"/>
        </w:rPr>
        <w:t xml:space="preserve"> </w:t>
      </w:r>
      <w:r>
        <w:rPr>
          <w:sz w:val="24"/>
        </w:rPr>
        <w:t>zařízení,</w:t>
      </w:r>
    </w:p>
    <w:p w:rsidR="00CE27A6" w:rsidRDefault="00CE27A6" w:rsidP="00CE27A6">
      <w:pPr>
        <w:pStyle w:val="Odstavecseseznamem"/>
        <w:widowControl w:val="0"/>
        <w:numPr>
          <w:ilvl w:val="2"/>
          <w:numId w:val="3"/>
        </w:numPr>
        <w:tabs>
          <w:tab w:val="left" w:pos="969"/>
        </w:tabs>
        <w:autoSpaceDE w:val="0"/>
        <w:autoSpaceDN w:val="0"/>
        <w:spacing w:after="0" w:line="240" w:lineRule="auto"/>
        <w:contextualSpacing w:val="0"/>
        <w:rPr>
          <w:sz w:val="24"/>
        </w:rPr>
      </w:pPr>
      <w:r>
        <w:rPr>
          <w:sz w:val="24"/>
        </w:rPr>
        <w:t>revitalizace a opravy sportovních zařízení ve vlastnictví obce a jejich</w:t>
      </w:r>
      <w:r>
        <w:rPr>
          <w:spacing w:val="-11"/>
          <w:sz w:val="24"/>
        </w:rPr>
        <w:t xml:space="preserve"> </w:t>
      </w:r>
      <w:r>
        <w:rPr>
          <w:sz w:val="24"/>
        </w:rPr>
        <w:t>vybavení,</w:t>
      </w:r>
    </w:p>
    <w:p w:rsidR="00CE27A6" w:rsidRDefault="00CE27A6" w:rsidP="002A36B1">
      <w:pPr>
        <w:pStyle w:val="Odstavecseseznamem"/>
        <w:widowControl w:val="0"/>
        <w:tabs>
          <w:tab w:val="left" w:pos="683"/>
        </w:tabs>
        <w:autoSpaceDE w:val="0"/>
        <w:autoSpaceDN w:val="0"/>
        <w:spacing w:after="0" w:line="240" w:lineRule="auto"/>
        <w:ind w:left="682"/>
        <w:contextualSpacing w:val="0"/>
      </w:pPr>
    </w:p>
    <w:p w:rsidR="00CE27A6" w:rsidRDefault="00CE27A6" w:rsidP="00CE27A6">
      <w:pPr>
        <w:pStyle w:val="Nadpis2"/>
        <w:numPr>
          <w:ilvl w:val="0"/>
          <w:numId w:val="3"/>
        </w:numPr>
        <w:tabs>
          <w:tab w:val="left" w:pos="400"/>
        </w:tabs>
        <w:spacing w:before="4" w:line="274" w:lineRule="exact"/>
        <w:ind w:hanging="283"/>
      </w:pPr>
      <w:r>
        <w:t>Nepřímá</w:t>
      </w:r>
      <w:r>
        <w:rPr>
          <w:spacing w:val="-1"/>
        </w:rPr>
        <w:t xml:space="preserve"> </w:t>
      </w:r>
      <w:r>
        <w:t>podpora</w:t>
      </w:r>
    </w:p>
    <w:p w:rsidR="00CE27A6" w:rsidRDefault="00CE27A6" w:rsidP="00CE27A6">
      <w:pPr>
        <w:pStyle w:val="Odstavecseseznamem"/>
        <w:widowControl w:val="0"/>
        <w:numPr>
          <w:ilvl w:val="1"/>
          <w:numId w:val="3"/>
        </w:numPr>
        <w:tabs>
          <w:tab w:val="left" w:pos="683"/>
          <w:tab w:val="left" w:pos="1536"/>
          <w:tab w:val="left" w:pos="2762"/>
          <w:tab w:val="left" w:pos="4095"/>
          <w:tab w:val="left" w:pos="5117"/>
          <w:tab w:val="left" w:pos="6519"/>
          <w:tab w:val="left" w:pos="7601"/>
        </w:tabs>
        <w:autoSpaceDE w:val="0"/>
        <w:autoSpaceDN w:val="0"/>
        <w:spacing w:after="0" w:line="240" w:lineRule="auto"/>
        <w:ind w:right="959" w:hanging="283"/>
        <w:contextualSpacing w:val="0"/>
        <w:rPr>
          <w:sz w:val="24"/>
        </w:rPr>
      </w:pPr>
      <w:r>
        <w:rPr>
          <w:sz w:val="24"/>
        </w:rPr>
        <w:t>údržba</w:t>
      </w:r>
      <w:r>
        <w:rPr>
          <w:sz w:val="24"/>
        </w:rPr>
        <w:tab/>
        <w:t>stávajících</w:t>
      </w:r>
      <w:r>
        <w:rPr>
          <w:sz w:val="24"/>
        </w:rPr>
        <w:tab/>
        <w:t>sportovních</w:t>
      </w:r>
      <w:r>
        <w:rPr>
          <w:sz w:val="24"/>
        </w:rPr>
        <w:tab/>
        <w:t>zařízení,</w:t>
      </w:r>
      <w:r>
        <w:rPr>
          <w:sz w:val="24"/>
        </w:rPr>
        <w:tab/>
        <w:t>cyklostezky,</w:t>
      </w:r>
      <w:r>
        <w:rPr>
          <w:sz w:val="24"/>
        </w:rPr>
        <w:tab/>
        <w:t>vybavení</w:t>
      </w:r>
      <w:r>
        <w:rPr>
          <w:sz w:val="24"/>
        </w:rPr>
        <w:tab/>
        <w:t xml:space="preserve">k </w:t>
      </w:r>
      <w:r>
        <w:rPr>
          <w:spacing w:val="-3"/>
          <w:sz w:val="24"/>
        </w:rPr>
        <w:t xml:space="preserve">volnočasovým </w:t>
      </w:r>
      <w:r>
        <w:rPr>
          <w:sz w:val="24"/>
        </w:rPr>
        <w:t>aktivitám</w:t>
      </w:r>
      <w:r>
        <w:rPr>
          <w:spacing w:val="-1"/>
          <w:sz w:val="24"/>
        </w:rPr>
        <w:t xml:space="preserve"> </w:t>
      </w:r>
      <w:r>
        <w:rPr>
          <w:sz w:val="24"/>
        </w:rPr>
        <w:t>apod.,</w:t>
      </w:r>
    </w:p>
    <w:p w:rsidR="00CE27A6" w:rsidRDefault="00CE27A6" w:rsidP="00CE27A6">
      <w:pPr>
        <w:pStyle w:val="Odstavecseseznamem"/>
        <w:widowControl w:val="0"/>
        <w:numPr>
          <w:ilvl w:val="1"/>
          <w:numId w:val="3"/>
        </w:numPr>
        <w:tabs>
          <w:tab w:val="left" w:pos="683"/>
        </w:tabs>
        <w:autoSpaceDE w:val="0"/>
        <w:autoSpaceDN w:val="0"/>
        <w:spacing w:after="0" w:line="240" w:lineRule="auto"/>
        <w:ind w:hanging="283"/>
        <w:contextualSpacing w:val="0"/>
        <w:rPr>
          <w:sz w:val="24"/>
        </w:rPr>
      </w:pPr>
      <w:r>
        <w:rPr>
          <w:sz w:val="24"/>
        </w:rPr>
        <w:t>zveřejňování pořádaných sportovních akcí a jejich výsledků,</w:t>
      </w:r>
    </w:p>
    <w:p w:rsidR="00CE27A6" w:rsidRDefault="00CE27A6" w:rsidP="00CE27A6">
      <w:pPr>
        <w:pStyle w:val="Odstavecseseznamem"/>
        <w:widowControl w:val="0"/>
        <w:numPr>
          <w:ilvl w:val="1"/>
          <w:numId w:val="3"/>
        </w:numPr>
        <w:tabs>
          <w:tab w:val="left" w:pos="683"/>
        </w:tabs>
        <w:autoSpaceDE w:val="0"/>
        <w:autoSpaceDN w:val="0"/>
        <w:spacing w:after="0" w:line="240" w:lineRule="auto"/>
        <w:ind w:right="959" w:hanging="283"/>
        <w:contextualSpacing w:val="0"/>
        <w:rPr>
          <w:sz w:val="24"/>
        </w:rPr>
      </w:pPr>
      <w:r>
        <w:rPr>
          <w:sz w:val="24"/>
        </w:rPr>
        <w:t xml:space="preserve">propagace sportovních akcí, </w:t>
      </w:r>
    </w:p>
    <w:p w:rsidR="00CE27A6" w:rsidRDefault="00CE27A6" w:rsidP="00CE27A6">
      <w:pPr>
        <w:pStyle w:val="Odstavecseseznamem"/>
        <w:widowControl w:val="0"/>
        <w:numPr>
          <w:ilvl w:val="1"/>
          <w:numId w:val="3"/>
        </w:numPr>
        <w:tabs>
          <w:tab w:val="left" w:pos="683"/>
        </w:tabs>
        <w:autoSpaceDE w:val="0"/>
        <w:autoSpaceDN w:val="0"/>
        <w:spacing w:after="0" w:line="240" w:lineRule="auto"/>
        <w:ind w:right="955" w:hanging="283"/>
        <w:contextualSpacing w:val="0"/>
        <w:rPr>
          <w:sz w:val="24"/>
        </w:rPr>
      </w:pPr>
      <w:r>
        <w:rPr>
          <w:sz w:val="24"/>
        </w:rPr>
        <w:t>možnost bezplatného využívání pozemků ve vlastnictví obce při pořádání sportovních akcí.</w:t>
      </w:r>
    </w:p>
    <w:p w:rsidR="00CE27A6" w:rsidRDefault="00CE27A6" w:rsidP="00CE27A6">
      <w:pPr>
        <w:pStyle w:val="Zkladntext"/>
        <w:spacing w:before="9"/>
        <w:rPr>
          <w:sz w:val="9"/>
        </w:rPr>
      </w:pPr>
    </w:p>
    <w:p w:rsidR="002A36B1" w:rsidRDefault="002A36B1" w:rsidP="00CE27A6">
      <w:pPr>
        <w:pStyle w:val="Zkladntext"/>
        <w:spacing w:before="9"/>
        <w:rPr>
          <w:sz w:val="9"/>
        </w:rPr>
      </w:pPr>
    </w:p>
    <w:p w:rsidR="00573886" w:rsidRDefault="002A36B1" w:rsidP="00573886">
      <w:pPr>
        <w:spacing w:before="90"/>
        <w:ind w:left="61" w:right="3966"/>
        <w:jc w:val="right"/>
      </w:pPr>
      <w:r>
        <w:rPr>
          <w:b/>
          <w:sz w:val="24"/>
        </w:rPr>
        <w:t>článek VI.</w:t>
      </w:r>
      <w:r w:rsidR="00573886">
        <w:t xml:space="preserve">   </w:t>
      </w:r>
    </w:p>
    <w:p w:rsidR="00CE27A6" w:rsidRDefault="002A36B1" w:rsidP="00573886">
      <w:pPr>
        <w:pStyle w:val="Nadpis2"/>
        <w:jc w:val="center"/>
      </w:pPr>
      <w:r>
        <w:t>Z</w:t>
      </w:r>
      <w:r w:rsidR="00CE27A6">
        <w:t>ávěrečná ustanovení</w:t>
      </w:r>
    </w:p>
    <w:p w:rsidR="00573886" w:rsidRDefault="00573886" w:rsidP="00573886">
      <w:pPr>
        <w:pStyle w:val="Nadpis2"/>
        <w:jc w:val="center"/>
      </w:pPr>
    </w:p>
    <w:p w:rsidR="00CE27A6" w:rsidRDefault="00CE27A6" w:rsidP="00CE27A6">
      <w:pPr>
        <w:pStyle w:val="Odstavecseseznamem"/>
        <w:widowControl w:val="0"/>
        <w:numPr>
          <w:ilvl w:val="0"/>
          <w:numId w:val="2"/>
        </w:numPr>
        <w:tabs>
          <w:tab w:val="left" w:pos="400"/>
        </w:tabs>
        <w:autoSpaceDE w:val="0"/>
        <w:autoSpaceDN w:val="0"/>
        <w:spacing w:after="0" w:line="240" w:lineRule="auto"/>
        <w:ind w:right="955" w:hanging="283"/>
        <w:contextualSpacing w:val="0"/>
        <w:rPr>
          <w:sz w:val="24"/>
        </w:rPr>
      </w:pPr>
      <w:r>
        <w:rPr>
          <w:sz w:val="24"/>
        </w:rPr>
        <w:t>Strategický plán rozvoje sportu ve V</w:t>
      </w:r>
      <w:r w:rsidR="002A36B1">
        <w:rPr>
          <w:sz w:val="24"/>
        </w:rPr>
        <w:t>ohančicích</w:t>
      </w:r>
      <w:r>
        <w:rPr>
          <w:sz w:val="24"/>
        </w:rPr>
        <w:t xml:space="preserve"> schválilo Zastupitelstvo obce V</w:t>
      </w:r>
      <w:r w:rsidR="002A36B1">
        <w:rPr>
          <w:sz w:val="24"/>
        </w:rPr>
        <w:t>ohančice</w:t>
      </w:r>
      <w:r>
        <w:rPr>
          <w:sz w:val="24"/>
        </w:rPr>
        <w:t xml:space="preserve"> na svém zasedání</w:t>
      </w:r>
      <w:r w:rsidR="00E002B0">
        <w:rPr>
          <w:sz w:val="24"/>
        </w:rPr>
        <w:t xml:space="preserve"> č. 3</w:t>
      </w:r>
      <w:bookmarkStart w:id="0" w:name="_GoBack"/>
      <w:bookmarkEnd w:id="0"/>
      <w:r>
        <w:rPr>
          <w:sz w:val="24"/>
        </w:rPr>
        <w:t xml:space="preserve"> konaném dne </w:t>
      </w:r>
      <w:r w:rsidR="002A36B1">
        <w:rPr>
          <w:sz w:val="24"/>
        </w:rPr>
        <w:t>6</w:t>
      </w:r>
      <w:r>
        <w:rPr>
          <w:sz w:val="24"/>
        </w:rPr>
        <w:t>.</w:t>
      </w:r>
      <w:r w:rsidR="002A36B1">
        <w:rPr>
          <w:sz w:val="24"/>
        </w:rPr>
        <w:t>6</w:t>
      </w:r>
      <w:r>
        <w:rPr>
          <w:sz w:val="24"/>
        </w:rPr>
        <w:t>.201</w:t>
      </w:r>
      <w:r w:rsidR="002A36B1">
        <w:rPr>
          <w:sz w:val="24"/>
        </w:rPr>
        <w:t>8</w:t>
      </w:r>
      <w:r>
        <w:rPr>
          <w:sz w:val="24"/>
        </w:rPr>
        <w:t xml:space="preserve"> usnesením č</w:t>
      </w:r>
      <w:r w:rsidR="00E002B0">
        <w:rPr>
          <w:sz w:val="24"/>
        </w:rPr>
        <w:t>. 7.</w:t>
      </w:r>
    </w:p>
    <w:p w:rsidR="00CE27A6" w:rsidRDefault="00CE27A6" w:rsidP="00CE27A6">
      <w:pPr>
        <w:pStyle w:val="Odstavecseseznamem"/>
        <w:widowControl w:val="0"/>
        <w:numPr>
          <w:ilvl w:val="0"/>
          <w:numId w:val="2"/>
        </w:numPr>
        <w:tabs>
          <w:tab w:val="left" w:pos="400"/>
        </w:tabs>
        <w:autoSpaceDE w:val="0"/>
        <w:autoSpaceDN w:val="0"/>
        <w:spacing w:after="0" w:line="240" w:lineRule="auto"/>
        <w:ind w:right="958" w:hanging="283"/>
        <w:contextualSpacing w:val="0"/>
        <w:rPr>
          <w:sz w:val="24"/>
        </w:rPr>
      </w:pPr>
      <w:r>
        <w:rPr>
          <w:sz w:val="24"/>
        </w:rPr>
        <w:t>Strategický plán rozvoje sportu ve V</w:t>
      </w:r>
      <w:r w:rsidR="002A36B1">
        <w:rPr>
          <w:sz w:val="24"/>
        </w:rPr>
        <w:t>ohančicích</w:t>
      </w:r>
      <w:r>
        <w:rPr>
          <w:sz w:val="24"/>
        </w:rPr>
        <w:t xml:space="preserve"> je zveřejněn na webových stránkách </w:t>
      </w:r>
      <w:r w:rsidR="002A36B1">
        <w:rPr>
          <w:sz w:val="24"/>
        </w:rPr>
        <w:t>o</w:t>
      </w:r>
      <w:r>
        <w:rPr>
          <w:sz w:val="24"/>
        </w:rPr>
        <w:t xml:space="preserve">bce </w:t>
      </w:r>
      <w:proofErr w:type="gramStart"/>
      <w:r>
        <w:rPr>
          <w:sz w:val="24"/>
        </w:rPr>
        <w:t>V</w:t>
      </w:r>
      <w:r w:rsidR="002A36B1">
        <w:rPr>
          <w:sz w:val="24"/>
        </w:rPr>
        <w:t xml:space="preserve">ohančice:   </w:t>
      </w:r>
      <w:proofErr w:type="gramEnd"/>
      <w:r w:rsidR="002A36B1">
        <w:rPr>
          <w:sz w:val="24"/>
        </w:rPr>
        <w:t xml:space="preserve"> </w:t>
      </w:r>
      <w:hyperlink w:history="1">
        <w:r w:rsidR="002A36B1" w:rsidRPr="000761E3">
          <w:rPr>
            <w:rStyle w:val="Hypertextovodkaz"/>
            <w:sz w:val="24"/>
            <w:u w:color="0000FF"/>
          </w:rPr>
          <w:t>www.vohancice.cz</w:t>
        </w:r>
        <w:r w:rsidR="002A36B1" w:rsidRPr="000761E3">
          <w:rPr>
            <w:rStyle w:val="Hypertextovodkaz"/>
            <w:sz w:val="24"/>
          </w:rPr>
          <w:t xml:space="preserve"> </w:t>
        </w:r>
      </w:hyperlink>
      <w:r w:rsidR="00573886">
        <w:rPr>
          <w:color w:val="0000FF"/>
          <w:sz w:val="24"/>
          <w:u w:val="single" w:color="0000FF"/>
        </w:rPr>
        <w:t xml:space="preserve"> </w:t>
      </w:r>
      <w:r>
        <w:rPr>
          <w:sz w:val="24"/>
        </w:rPr>
        <w:t>nebo je dostupný ve fyzické podobě na obecním</w:t>
      </w:r>
      <w:r>
        <w:rPr>
          <w:spacing w:val="-19"/>
          <w:sz w:val="24"/>
        </w:rPr>
        <w:t xml:space="preserve"> </w:t>
      </w:r>
      <w:r>
        <w:rPr>
          <w:sz w:val="24"/>
        </w:rPr>
        <w:t>úřadě.</w:t>
      </w:r>
    </w:p>
    <w:p w:rsidR="00573886" w:rsidRDefault="00573886" w:rsidP="00573886">
      <w:pPr>
        <w:pStyle w:val="Odstavecseseznamem"/>
        <w:widowControl w:val="0"/>
        <w:tabs>
          <w:tab w:val="left" w:pos="400"/>
        </w:tabs>
        <w:autoSpaceDE w:val="0"/>
        <w:autoSpaceDN w:val="0"/>
        <w:spacing w:after="0" w:line="240" w:lineRule="auto"/>
        <w:ind w:left="399" w:right="958"/>
        <w:contextualSpacing w:val="0"/>
        <w:rPr>
          <w:sz w:val="24"/>
        </w:rPr>
      </w:pPr>
    </w:p>
    <w:p w:rsidR="00CE27A6" w:rsidRDefault="00CE27A6" w:rsidP="00CE27A6">
      <w:pPr>
        <w:pStyle w:val="Zkladntext"/>
        <w:rPr>
          <w:sz w:val="20"/>
        </w:rPr>
      </w:pPr>
    </w:p>
    <w:p w:rsidR="00CE27A6" w:rsidRDefault="00573886" w:rsidP="00CE27A6">
      <w:pPr>
        <w:pStyle w:val="Zkladntext"/>
        <w:rPr>
          <w:sz w:val="20"/>
        </w:rPr>
      </w:pPr>
      <w:r>
        <w:rPr>
          <w:sz w:val="20"/>
        </w:rPr>
        <w:t xml:space="preserve">Milan Šejnoha, starosta obce </w:t>
      </w:r>
      <w:proofErr w:type="gramStart"/>
      <w:r>
        <w:rPr>
          <w:sz w:val="20"/>
        </w:rPr>
        <w:t>Vohančice  …</w:t>
      </w:r>
      <w:proofErr w:type="gramEnd"/>
      <w:r>
        <w:rPr>
          <w:sz w:val="20"/>
        </w:rPr>
        <w:t>……………………………………………</w:t>
      </w:r>
    </w:p>
    <w:p w:rsidR="00CE27A6" w:rsidRDefault="00CE27A6" w:rsidP="00CE27A6">
      <w:pPr>
        <w:pStyle w:val="Zkladntext"/>
        <w:rPr>
          <w:sz w:val="20"/>
        </w:rPr>
      </w:pPr>
    </w:p>
    <w:sectPr w:rsidR="00CE27A6" w:rsidSect="00922BA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49" w:rsidRDefault="006F7749" w:rsidP="000C0F3B">
      <w:pPr>
        <w:spacing w:after="0" w:line="240" w:lineRule="auto"/>
      </w:pPr>
      <w:r>
        <w:separator/>
      </w:r>
    </w:p>
  </w:endnote>
  <w:endnote w:type="continuationSeparator" w:id="0">
    <w:p w:rsidR="006F7749" w:rsidRDefault="006F7749" w:rsidP="000C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49" w:rsidRDefault="006F7749" w:rsidP="000C0F3B">
      <w:pPr>
        <w:spacing w:after="0" w:line="240" w:lineRule="auto"/>
      </w:pPr>
      <w:r>
        <w:separator/>
      </w:r>
    </w:p>
  </w:footnote>
  <w:footnote w:type="continuationSeparator" w:id="0">
    <w:p w:rsidR="006F7749" w:rsidRDefault="006F7749" w:rsidP="000C0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708"/>
      <w:gridCol w:w="3434"/>
    </w:tblGrid>
    <w:tr w:rsidR="00CE27A6" w:rsidTr="00AC779B">
      <w:tc>
        <w:tcPr>
          <w:tcW w:w="3070" w:type="dxa"/>
        </w:tcPr>
        <w:p w:rsidR="00CE27A6" w:rsidRDefault="00CE27A6" w:rsidP="00CE27A6">
          <w:pPr>
            <w:pStyle w:val="Zhlav"/>
            <w:rPr>
              <w:sz w:val="18"/>
              <w:szCs w:val="18"/>
            </w:rPr>
          </w:pPr>
          <w:r>
            <w:rPr>
              <w:noProof/>
              <w:sz w:val="18"/>
              <w:szCs w:val="18"/>
              <w:lang w:eastAsia="cs-CZ"/>
            </w:rPr>
            <w:drawing>
              <wp:anchor distT="0" distB="0" distL="114300" distR="114300" simplePos="0" relativeHeight="251661312" behindDoc="1" locked="0" layoutInCell="1" allowOverlap="1" wp14:anchorId="1AC1115F" wp14:editId="7BC43346">
                <wp:simplePos x="0" y="0"/>
                <wp:positionH relativeFrom="page">
                  <wp:align>left</wp:align>
                </wp:positionH>
                <wp:positionV relativeFrom="margin">
                  <wp:align>top</wp:align>
                </wp:positionV>
                <wp:extent cx="823595" cy="961390"/>
                <wp:effectExtent l="19050" t="0" r="0" b="0"/>
                <wp:wrapSquare wrapText="bothSides"/>
                <wp:docPr id="2" name="Obrázek 2" descr="logo_vohanc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hancice.png"/>
                        <pic:cNvPicPr/>
                      </pic:nvPicPr>
                      <pic:blipFill>
                        <a:blip r:embed="rId1"/>
                        <a:stretch>
                          <a:fillRect/>
                        </a:stretch>
                      </pic:blipFill>
                      <pic:spPr>
                        <a:xfrm>
                          <a:off x="0" y="0"/>
                          <a:ext cx="823595" cy="961390"/>
                        </a:xfrm>
                        <a:prstGeom prst="rect">
                          <a:avLst/>
                        </a:prstGeom>
                        <a:noFill/>
                        <a:ln>
                          <a:noFill/>
                        </a:ln>
                      </pic:spPr>
                    </pic:pic>
                  </a:graphicData>
                </a:graphic>
              </wp:anchor>
            </w:drawing>
          </w:r>
        </w:p>
      </w:tc>
      <w:tc>
        <w:tcPr>
          <w:tcW w:w="2708" w:type="dxa"/>
        </w:tcPr>
        <w:p w:rsidR="00CE27A6" w:rsidRDefault="00CE27A6" w:rsidP="00CE27A6">
          <w:pPr>
            <w:pStyle w:val="Zhlav"/>
            <w:rPr>
              <w:sz w:val="18"/>
              <w:szCs w:val="18"/>
            </w:rPr>
          </w:pPr>
        </w:p>
        <w:p w:rsidR="00CE27A6" w:rsidRDefault="00CE27A6" w:rsidP="00CE27A6"/>
        <w:p w:rsidR="00CE27A6" w:rsidRPr="001039D1" w:rsidRDefault="00CE27A6" w:rsidP="00CE27A6"/>
      </w:tc>
      <w:tc>
        <w:tcPr>
          <w:tcW w:w="3434" w:type="dxa"/>
          <w:vAlign w:val="center"/>
        </w:tcPr>
        <w:p w:rsidR="00CE27A6" w:rsidRDefault="00CE27A6" w:rsidP="00CE27A6">
          <w:pPr>
            <w:pStyle w:val="Zhlav"/>
            <w:rPr>
              <w:sz w:val="20"/>
              <w:szCs w:val="18"/>
            </w:rPr>
          </w:pPr>
          <w:r w:rsidRPr="00922BA6">
            <w:rPr>
              <w:sz w:val="20"/>
              <w:szCs w:val="18"/>
            </w:rPr>
            <w:t>OBEC VOHANČICE</w:t>
          </w:r>
        </w:p>
        <w:p w:rsidR="00CE27A6" w:rsidRDefault="00CE27A6" w:rsidP="00CE27A6">
          <w:pPr>
            <w:pStyle w:val="Zhlav"/>
            <w:rPr>
              <w:sz w:val="16"/>
              <w:szCs w:val="16"/>
            </w:rPr>
          </w:pPr>
          <w:r w:rsidRPr="00922BA6">
            <w:rPr>
              <w:sz w:val="16"/>
              <w:szCs w:val="16"/>
            </w:rPr>
            <w:t>Vohančice č.p. 29</w:t>
          </w:r>
          <w:r>
            <w:rPr>
              <w:sz w:val="16"/>
              <w:szCs w:val="16"/>
            </w:rPr>
            <w:t xml:space="preserve">, </w:t>
          </w:r>
          <w:r w:rsidRPr="00922BA6">
            <w:rPr>
              <w:sz w:val="16"/>
              <w:szCs w:val="16"/>
            </w:rPr>
            <w:t>666 01 Tišnov</w:t>
          </w:r>
        </w:p>
        <w:p w:rsidR="00CE27A6" w:rsidRPr="00922BA6" w:rsidRDefault="00CE27A6" w:rsidP="00CE27A6">
          <w:pPr>
            <w:pStyle w:val="Zhlav"/>
            <w:rPr>
              <w:sz w:val="16"/>
              <w:szCs w:val="16"/>
            </w:rPr>
          </w:pPr>
        </w:p>
        <w:p w:rsidR="00CE27A6" w:rsidRDefault="00CE27A6" w:rsidP="00CE27A6">
          <w:pPr>
            <w:pStyle w:val="Zhlav"/>
            <w:rPr>
              <w:sz w:val="16"/>
              <w:szCs w:val="16"/>
            </w:rPr>
          </w:pPr>
          <w:r w:rsidRPr="00922BA6">
            <w:rPr>
              <w:sz w:val="16"/>
              <w:szCs w:val="16"/>
            </w:rPr>
            <w:t xml:space="preserve">IČO: 00366013 </w:t>
          </w:r>
        </w:p>
        <w:p w:rsidR="00CE27A6" w:rsidRPr="00922BA6" w:rsidRDefault="00CE27A6" w:rsidP="00CE27A6">
          <w:pPr>
            <w:pStyle w:val="Zhlav"/>
            <w:rPr>
              <w:sz w:val="16"/>
              <w:szCs w:val="16"/>
            </w:rPr>
          </w:pPr>
          <w:r w:rsidRPr="00922BA6">
            <w:rPr>
              <w:sz w:val="16"/>
              <w:szCs w:val="16"/>
            </w:rPr>
            <w:t>tel: 549 418 659, 724 186 159</w:t>
          </w:r>
        </w:p>
        <w:p w:rsidR="00CE27A6" w:rsidRPr="00922BA6" w:rsidRDefault="00CE27A6" w:rsidP="00CE27A6">
          <w:pPr>
            <w:pStyle w:val="Zhlav"/>
            <w:rPr>
              <w:sz w:val="16"/>
              <w:szCs w:val="16"/>
              <w:lang w:val="en-US"/>
            </w:rPr>
          </w:pPr>
          <w:r>
            <w:rPr>
              <w:sz w:val="16"/>
              <w:szCs w:val="16"/>
            </w:rPr>
            <w:t>e</w:t>
          </w:r>
          <w:r w:rsidRPr="00922BA6">
            <w:rPr>
              <w:sz w:val="16"/>
              <w:szCs w:val="16"/>
            </w:rPr>
            <w:t xml:space="preserve">-mail: </w:t>
          </w:r>
          <w:hyperlink r:id="rId2" w:history="1">
            <w:r w:rsidRPr="00922BA6">
              <w:rPr>
                <w:rStyle w:val="Hypertextovodkaz"/>
                <w:sz w:val="16"/>
                <w:szCs w:val="16"/>
              </w:rPr>
              <w:t>obec</w:t>
            </w:r>
            <w:r w:rsidRPr="00922BA6">
              <w:rPr>
                <w:rStyle w:val="Hypertextovodkaz"/>
                <w:sz w:val="16"/>
                <w:szCs w:val="16"/>
                <w:lang w:val="en-US"/>
              </w:rPr>
              <w:t>@vohancice.cz</w:t>
            </w:r>
          </w:hyperlink>
        </w:p>
        <w:p w:rsidR="00CE27A6" w:rsidRPr="00922BA6" w:rsidRDefault="00CE27A6" w:rsidP="00CE27A6">
          <w:pPr>
            <w:pStyle w:val="Zhlav"/>
            <w:rPr>
              <w:sz w:val="16"/>
              <w:szCs w:val="16"/>
            </w:rPr>
          </w:pPr>
          <w:proofErr w:type="spellStart"/>
          <w:r>
            <w:rPr>
              <w:sz w:val="16"/>
              <w:szCs w:val="16"/>
              <w:lang w:val="en-US"/>
            </w:rPr>
            <w:t>b</w:t>
          </w:r>
          <w:r w:rsidRPr="00922BA6">
            <w:rPr>
              <w:sz w:val="16"/>
              <w:szCs w:val="16"/>
              <w:lang w:val="en-US"/>
            </w:rPr>
            <w:t>ankovn</w:t>
          </w:r>
          <w:proofErr w:type="spellEnd"/>
          <w:r w:rsidRPr="00922BA6">
            <w:rPr>
              <w:sz w:val="16"/>
              <w:szCs w:val="16"/>
            </w:rPr>
            <w:t xml:space="preserve">í spojení: KB Tišnov </w:t>
          </w:r>
          <w:proofErr w:type="spellStart"/>
          <w:r w:rsidRPr="00922BA6">
            <w:rPr>
              <w:sz w:val="16"/>
              <w:szCs w:val="16"/>
            </w:rPr>
            <w:t>č.ú</w:t>
          </w:r>
          <w:proofErr w:type="spellEnd"/>
          <w:r w:rsidRPr="00922BA6">
            <w:rPr>
              <w:sz w:val="16"/>
              <w:szCs w:val="16"/>
            </w:rPr>
            <w:t>. 16520641/0100</w:t>
          </w:r>
        </w:p>
        <w:p w:rsidR="00CE27A6" w:rsidRPr="00922BA6" w:rsidRDefault="00CE27A6" w:rsidP="00CE27A6">
          <w:pPr>
            <w:pStyle w:val="Zhlav"/>
            <w:rPr>
              <w:b/>
              <w:sz w:val="18"/>
              <w:szCs w:val="18"/>
            </w:rPr>
          </w:pPr>
        </w:p>
      </w:tc>
    </w:tr>
  </w:tbl>
  <w:p w:rsidR="00CE27A6" w:rsidRDefault="00CE27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2649"/>
      <w:gridCol w:w="3388"/>
    </w:tblGrid>
    <w:tr w:rsidR="00922BA6" w:rsidTr="00922BA6">
      <w:tc>
        <w:tcPr>
          <w:tcW w:w="3070" w:type="dxa"/>
        </w:tcPr>
        <w:p w:rsidR="00922BA6" w:rsidRDefault="00922BA6" w:rsidP="00563E71">
          <w:pPr>
            <w:pStyle w:val="Zhlav"/>
            <w:rPr>
              <w:sz w:val="18"/>
              <w:szCs w:val="18"/>
            </w:rPr>
          </w:pPr>
          <w:r>
            <w:rPr>
              <w:noProof/>
              <w:sz w:val="18"/>
              <w:szCs w:val="18"/>
              <w:lang w:eastAsia="cs-CZ"/>
            </w:rPr>
            <w:drawing>
              <wp:anchor distT="0" distB="0" distL="114300" distR="114300" simplePos="0" relativeHeight="251659264" behindDoc="1" locked="0" layoutInCell="1" allowOverlap="1">
                <wp:simplePos x="0" y="0"/>
                <wp:positionH relativeFrom="page">
                  <wp:align>left</wp:align>
                </wp:positionH>
                <wp:positionV relativeFrom="margin">
                  <wp:align>top</wp:align>
                </wp:positionV>
                <wp:extent cx="823595" cy="961390"/>
                <wp:effectExtent l="19050" t="0" r="0" b="0"/>
                <wp:wrapSquare wrapText="bothSides"/>
                <wp:docPr id="4" name="Obrázek 2" descr="logo_vohanc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hancice.png"/>
                        <pic:cNvPicPr/>
                      </pic:nvPicPr>
                      <pic:blipFill>
                        <a:blip r:embed="rId1"/>
                        <a:stretch>
                          <a:fillRect/>
                        </a:stretch>
                      </pic:blipFill>
                      <pic:spPr>
                        <a:xfrm>
                          <a:off x="0" y="0"/>
                          <a:ext cx="823595" cy="961390"/>
                        </a:xfrm>
                        <a:prstGeom prst="rect">
                          <a:avLst/>
                        </a:prstGeom>
                        <a:noFill/>
                        <a:ln>
                          <a:noFill/>
                        </a:ln>
                      </pic:spPr>
                    </pic:pic>
                  </a:graphicData>
                </a:graphic>
              </wp:anchor>
            </w:drawing>
          </w:r>
        </w:p>
      </w:tc>
      <w:tc>
        <w:tcPr>
          <w:tcW w:w="2708" w:type="dxa"/>
        </w:tcPr>
        <w:p w:rsidR="00922BA6" w:rsidRDefault="00922BA6" w:rsidP="00563E71">
          <w:pPr>
            <w:pStyle w:val="Zhlav"/>
            <w:rPr>
              <w:sz w:val="18"/>
              <w:szCs w:val="18"/>
            </w:rPr>
          </w:pPr>
        </w:p>
      </w:tc>
      <w:tc>
        <w:tcPr>
          <w:tcW w:w="3434" w:type="dxa"/>
          <w:vAlign w:val="center"/>
        </w:tcPr>
        <w:p w:rsidR="00922BA6" w:rsidRDefault="00922BA6" w:rsidP="00922BA6">
          <w:pPr>
            <w:pStyle w:val="Zhlav"/>
            <w:rPr>
              <w:sz w:val="20"/>
              <w:szCs w:val="18"/>
            </w:rPr>
          </w:pPr>
          <w:r w:rsidRPr="00922BA6">
            <w:rPr>
              <w:sz w:val="20"/>
              <w:szCs w:val="18"/>
            </w:rPr>
            <w:t>OBEC VOHANČICE</w:t>
          </w:r>
        </w:p>
        <w:p w:rsidR="00922BA6" w:rsidRDefault="00922BA6" w:rsidP="00922BA6">
          <w:pPr>
            <w:pStyle w:val="Zhlav"/>
            <w:rPr>
              <w:sz w:val="16"/>
              <w:szCs w:val="16"/>
            </w:rPr>
          </w:pPr>
          <w:r w:rsidRPr="00922BA6">
            <w:rPr>
              <w:sz w:val="16"/>
              <w:szCs w:val="16"/>
            </w:rPr>
            <w:t>Vohančice č.p. 29</w:t>
          </w:r>
          <w:r>
            <w:rPr>
              <w:sz w:val="16"/>
              <w:szCs w:val="16"/>
            </w:rPr>
            <w:t xml:space="preserve">, </w:t>
          </w:r>
          <w:r w:rsidRPr="00922BA6">
            <w:rPr>
              <w:sz w:val="16"/>
              <w:szCs w:val="16"/>
            </w:rPr>
            <w:t>666 01 Tišnov</w:t>
          </w:r>
        </w:p>
        <w:p w:rsidR="00922BA6" w:rsidRPr="00922BA6" w:rsidRDefault="00922BA6" w:rsidP="00922BA6">
          <w:pPr>
            <w:pStyle w:val="Zhlav"/>
            <w:rPr>
              <w:sz w:val="16"/>
              <w:szCs w:val="16"/>
            </w:rPr>
          </w:pPr>
        </w:p>
        <w:p w:rsidR="00922BA6" w:rsidRDefault="00922BA6" w:rsidP="00922BA6">
          <w:pPr>
            <w:pStyle w:val="Zhlav"/>
            <w:rPr>
              <w:sz w:val="16"/>
              <w:szCs w:val="16"/>
            </w:rPr>
          </w:pPr>
          <w:r w:rsidRPr="00922BA6">
            <w:rPr>
              <w:sz w:val="16"/>
              <w:szCs w:val="16"/>
            </w:rPr>
            <w:t xml:space="preserve">IČO: 00366013 </w:t>
          </w:r>
        </w:p>
        <w:p w:rsidR="00922BA6" w:rsidRPr="00922BA6" w:rsidRDefault="00922BA6" w:rsidP="00922BA6">
          <w:pPr>
            <w:pStyle w:val="Zhlav"/>
            <w:rPr>
              <w:sz w:val="16"/>
              <w:szCs w:val="16"/>
            </w:rPr>
          </w:pPr>
          <w:r w:rsidRPr="00922BA6">
            <w:rPr>
              <w:sz w:val="16"/>
              <w:szCs w:val="16"/>
            </w:rPr>
            <w:t>tel: 549 418 659, 724 186 159</w:t>
          </w:r>
        </w:p>
        <w:p w:rsidR="00922BA6" w:rsidRPr="00922BA6" w:rsidRDefault="00922BA6" w:rsidP="00922BA6">
          <w:pPr>
            <w:pStyle w:val="Zhlav"/>
            <w:rPr>
              <w:sz w:val="16"/>
              <w:szCs w:val="16"/>
              <w:lang w:val="en-US"/>
            </w:rPr>
          </w:pPr>
          <w:r>
            <w:rPr>
              <w:sz w:val="16"/>
              <w:szCs w:val="16"/>
            </w:rPr>
            <w:t>e</w:t>
          </w:r>
          <w:r w:rsidRPr="00922BA6">
            <w:rPr>
              <w:sz w:val="16"/>
              <w:szCs w:val="16"/>
            </w:rPr>
            <w:t xml:space="preserve">-mail: </w:t>
          </w:r>
          <w:hyperlink r:id="rId2" w:history="1">
            <w:r w:rsidRPr="00922BA6">
              <w:rPr>
                <w:rStyle w:val="Hypertextovodkaz"/>
                <w:sz w:val="16"/>
                <w:szCs w:val="16"/>
              </w:rPr>
              <w:t>obec</w:t>
            </w:r>
            <w:r w:rsidRPr="00922BA6">
              <w:rPr>
                <w:rStyle w:val="Hypertextovodkaz"/>
                <w:sz w:val="16"/>
                <w:szCs w:val="16"/>
                <w:lang w:val="en-US"/>
              </w:rPr>
              <w:t>@vohancice.cz</w:t>
            </w:r>
          </w:hyperlink>
        </w:p>
        <w:p w:rsidR="00922BA6" w:rsidRPr="00922BA6" w:rsidRDefault="00922BA6" w:rsidP="00922BA6">
          <w:pPr>
            <w:pStyle w:val="Zhlav"/>
            <w:rPr>
              <w:sz w:val="16"/>
              <w:szCs w:val="16"/>
            </w:rPr>
          </w:pPr>
          <w:proofErr w:type="spellStart"/>
          <w:r>
            <w:rPr>
              <w:sz w:val="16"/>
              <w:szCs w:val="16"/>
              <w:lang w:val="en-US"/>
            </w:rPr>
            <w:t>b</w:t>
          </w:r>
          <w:r w:rsidRPr="00922BA6">
            <w:rPr>
              <w:sz w:val="16"/>
              <w:szCs w:val="16"/>
              <w:lang w:val="en-US"/>
            </w:rPr>
            <w:t>ankovn</w:t>
          </w:r>
          <w:proofErr w:type="spellEnd"/>
          <w:r w:rsidRPr="00922BA6">
            <w:rPr>
              <w:sz w:val="16"/>
              <w:szCs w:val="16"/>
            </w:rPr>
            <w:t xml:space="preserve">í spojení: KB Tišnov </w:t>
          </w:r>
          <w:proofErr w:type="spellStart"/>
          <w:r w:rsidRPr="00922BA6">
            <w:rPr>
              <w:sz w:val="16"/>
              <w:szCs w:val="16"/>
            </w:rPr>
            <w:t>č.ú</w:t>
          </w:r>
          <w:proofErr w:type="spellEnd"/>
          <w:r w:rsidRPr="00922BA6">
            <w:rPr>
              <w:sz w:val="16"/>
              <w:szCs w:val="16"/>
            </w:rPr>
            <w:t>. 16520641/0100</w:t>
          </w:r>
        </w:p>
        <w:p w:rsidR="00922BA6" w:rsidRPr="00922BA6" w:rsidRDefault="00922BA6" w:rsidP="00922BA6">
          <w:pPr>
            <w:pStyle w:val="Zhlav"/>
            <w:rPr>
              <w:b/>
              <w:sz w:val="18"/>
              <w:szCs w:val="18"/>
            </w:rPr>
          </w:pPr>
        </w:p>
      </w:tc>
    </w:tr>
  </w:tbl>
  <w:p w:rsidR="000C0F3B" w:rsidRDefault="000C0F3B" w:rsidP="00922B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8D7"/>
    <w:multiLevelType w:val="hybridMultilevel"/>
    <w:tmpl w:val="5C2C719C"/>
    <w:lvl w:ilvl="0" w:tplc="BF82920E">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tplc="FA8A03E4">
      <w:start w:val="1"/>
      <w:numFmt w:val="decimal"/>
      <w:lvlText w:val="%2."/>
      <w:lvlJc w:val="left"/>
      <w:pPr>
        <w:ind w:left="682" w:hanging="284"/>
        <w:jc w:val="left"/>
      </w:pPr>
      <w:rPr>
        <w:rFonts w:asciiTheme="minorHAnsi" w:eastAsiaTheme="minorHAnsi" w:hAnsiTheme="minorHAnsi" w:cstheme="minorBidi"/>
        <w:spacing w:val="-60"/>
        <w:w w:val="100"/>
        <w:sz w:val="24"/>
        <w:szCs w:val="24"/>
        <w:lang w:val="cs-CZ" w:eastAsia="cs-CZ" w:bidi="cs-CZ"/>
      </w:rPr>
    </w:lvl>
    <w:lvl w:ilvl="2" w:tplc="A904ADF6">
      <w:numFmt w:val="bullet"/>
      <w:lvlText w:val=""/>
      <w:lvlJc w:val="left"/>
      <w:pPr>
        <w:ind w:left="968" w:hanging="286"/>
      </w:pPr>
      <w:rPr>
        <w:rFonts w:ascii="Wingdings" w:eastAsia="Wingdings" w:hAnsi="Wingdings" w:cs="Wingdings" w:hint="default"/>
        <w:w w:val="100"/>
        <w:sz w:val="24"/>
        <w:szCs w:val="24"/>
        <w:lang w:val="cs-CZ" w:eastAsia="cs-CZ" w:bidi="cs-CZ"/>
      </w:rPr>
    </w:lvl>
    <w:lvl w:ilvl="3" w:tplc="502E5348">
      <w:numFmt w:val="bullet"/>
      <w:lvlText w:val="•"/>
      <w:lvlJc w:val="left"/>
      <w:pPr>
        <w:ind w:left="1218" w:hanging="286"/>
      </w:pPr>
      <w:rPr>
        <w:rFonts w:hint="default"/>
        <w:lang w:val="cs-CZ" w:eastAsia="cs-CZ" w:bidi="cs-CZ"/>
      </w:rPr>
    </w:lvl>
    <w:lvl w:ilvl="4" w:tplc="79AAEFE8">
      <w:numFmt w:val="bullet"/>
      <w:lvlText w:val="•"/>
      <w:lvlJc w:val="left"/>
      <w:pPr>
        <w:ind w:left="1476" w:hanging="286"/>
      </w:pPr>
      <w:rPr>
        <w:rFonts w:hint="default"/>
        <w:lang w:val="cs-CZ" w:eastAsia="cs-CZ" w:bidi="cs-CZ"/>
      </w:rPr>
    </w:lvl>
    <w:lvl w:ilvl="5" w:tplc="23C469BA">
      <w:numFmt w:val="bullet"/>
      <w:lvlText w:val="•"/>
      <w:lvlJc w:val="left"/>
      <w:pPr>
        <w:ind w:left="1735" w:hanging="286"/>
      </w:pPr>
      <w:rPr>
        <w:rFonts w:hint="default"/>
        <w:lang w:val="cs-CZ" w:eastAsia="cs-CZ" w:bidi="cs-CZ"/>
      </w:rPr>
    </w:lvl>
    <w:lvl w:ilvl="6" w:tplc="A3D836DC">
      <w:numFmt w:val="bullet"/>
      <w:lvlText w:val="•"/>
      <w:lvlJc w:val="left"/>
      <w:pPr>
        <w:ind w:left="1993" w:hanging="286"/>
      </w:pPr>
      <w:rPr>
        <w:rFonts w:hint="default"/>
        <w:lang w:val="cs-CZ" w:eastAsia="cs-CZ" w:bidi="cs-CZ"/>
      </w:rPr>
    </w:lvl>
    <w:lvl w:ilvl="7" w:tplc="03AC2818">
      <w:numFmt w:val="bullet"/>
      <w:lvlText w:val="•"/>
      <w:lvlJc w:val="left"/>
      <w:pPr>
        <w:ind w:left="2251" w:hanging="286"/>
      </w:pPr>
      <w:rPr>
        <w:rFonts w:hint="default"/>
        <w:lang w:val="cs-CZ" w:eastAsia="cs-CZ" w:bidi="cs-CZ"/>
      </w:rPr>
    </w:lvl>
    <w:lvl w:ilvl="8" w:tplc="7E168100">
      <w:numFmt w:val="bullet"/>
      <w:lvlText w:val="•"/>
      <w:lvlJc w:val="left"/>
      <w:pPr>
        <w:ind w:left="2510" w:hanging="286"/>
      </w:pPr>
      <w:rPr>
        <w:rFonts w:hint="default"/>
        <w:lang w:val="cs-CZ" w:eastAsia="cs-CZ" w:bidi="cs-CZ"/>
      </w:rPr>
    </w:lvl>
  </w:abstractNum>
  <w:abstractNum w:abstractNumId="1" w15:restartNumberingAfterBreak="0">
    <w:nsid w:val="0E5451C3"/>
    <w:multiLevelType w:val="hybridMultilevel"/>
    <w:tmpl w:val="F29CFBA8"/>
    <w:lvl w:ilvl="0" w:tplc="070E215E">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tplc="8402D68A">
      <w:numFmt w:val="bullet"/>
      <w:lvlText w:val=""/>
      <w:lvlJc w:val="left"/>
      <w:pPr>
        <w:ind w:left="1119" w:hanging="360"/>
      </w:pPr>
      <w:rPr>
        <w:rFonts w:ascii="Wingdings" w:eastAsia="Wingdings" w:hAnsi="Wingdings" w:cs="Wingdings" w:hint="default"/>
        <w:w w:val="100"/>
        <w:sz w:val="24"/>
        <w:szCs w:val="24"/>
        <w:lang w:val="cs-CZ" w:eastAsia="cs-CZ" w:bidi="cs-CZ"/>
      </w:rPr>
    </w:lvl>
    <w:lvl w:ilvl="2" w:tplc="0BA4E174">
      <w:numFmt w:val="bullet"/>
      <w:lvlText w:val="•"/>
      <w:lvlJc w:val="left"/>
      <w:pPr>
        <w:ind w:left="2122" w:hanging="360"/>
      </w:pPr>
      <w:rPr>
        <w:rFonts w:hint="default"/>
        <w:lang w:val="cs-CZ" w:eastAsia="cs-CZ" w:bidi="cs-CZ"/>
      </w:rPr>
    </w:lvl>
    <w:lvl w:ilvl="3" w:tplc="DF74048A">
      <w:numFmt w:val="bullet"/>
      <w:lvlText w:val="•"/>
      <w:lvlJc w:val="left"/>
      <w:pPr>
        <w:ind w:left="3125" w:hanging="360"/>
      </w:pPr>
      <w:rPr>
        <w:rFonts w:hint="default"/>
        <w:lang w:val="cs-CZ" w:eastAsia="cs-CZ" w:bidi="cs-CZ"/>
      </w:rPr>
    </w:lvl>
    <w:lvl w:ilvl="4" w:tplc="6E38C296">
      <w:numFmt w:val="bullet"/>
      <w:lvlText w:val="•"/>
      <w:lvlJc w:val="left"/>
      <w:pPr>
        <w:ind w:left="4128" w:hanging="360"/>
      </w:pPr>
      <w:rPr>
        <w:rFonts w:hint="default"/>
        <w:lang w:val="cs-CZ" w:eastAsia="cs-CZ" w:bidi="cs-CZ"/>
      </w:rPr>
    </w:lvl>
    <w:lvl w:ilvl="5" w:tplc="A04632D8">
      <w:numFmt w:val="bullet"/>
      <w:lvlText w:val="•"/>
      <w:lvlJc w:val="left"/>
      <w:pPr>
        <w:ind w:left="5131" w:hanging="360"/>
      </w:pPr>
      <w:rPr>
        <w:rFonts w:hint="default"/>
        <w:lang w:val="cs-CZ" w:eastAsia="cs-CZ" w:bidi="cs-CZ"/>
      </w:rPr>
    </w:lvl>
    <w:lvl w:ilvl="6" w:tplc="18CE150E">
      <w:numFmt w:val="bullet"/>
      <w:lvlText w:val="•"/>
      <w:lvlJc w:val="left"/>
      <w:pPr>
        <w:ind w:left="6134" w:hanging="360"/>
      </w:pPr>
      <w:rPr>
        <w:rFonts w:hint="default"/>
        <w:lang w:val="cs-CZ" w:eastAsia="cs-CZ" w:bidi="cs-CZ"/>
      </w:rPr>
    </w:lvl>
    <w:lvl w:ilvl="7" w:tplc="32E60D4E">
      <w:numFmt w:val="bullet"/>
      <w:lvlText w:val="•"/>
      <w:lvlJc w:val="left"/>
      <w:pPr>
        <w:ind w:left="7137" w:hanging="360"/>
      </w:pPr>
      <w:rPr>
        <w:rFonts w:hint="default"/>
        <w:lang w:val="cs-CZ" w:eastAsia="cs-CZ" w:bidi="cs-CZ"/>
      </w:rPr>
    </w:lvl>
    <w:lvl w:ilvl="8" w:tplc="ECAE75BA">
      <w:numFmt w:val="bullet"/>
      <w:lvlText w:val="•"/>
      <w:lvlJc w:val="left"/>
      <w:pPr>
        <w:ind w:left="8140" w:hanging="360"/>
      </w:pPr>
      <w:rPr>
        <w:rFonts w:hint="default"/>
        <w:lang w:val="cs-CZ" w:eastAsia="cs-CZ" w:bidi="cs-CZ"/>
      </w:rPr>
    </w:lvl>
  </w:abstractNum>
  <w:abstractNum w:abstractNumId="2" w15:restartNumberingAfterBreak="0">
    <w:nsid w:val="0F567DBB"/>
    <w:multiLevelType w:val="multilevel"/>
    <w:tmpl w:val="A514978C"/>
    <w:lvl w:ilvl="0">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start w:val="1"/>
      <w:numFmt w:val="decimal"/>
      <w:lvlText w:val="%2."/>
      <w:lvlJc w:val="left"/>
      <w:pPr>
        <w:ind w:left="682" w:hanging="284"/>
        <w:jc w:val="left"/>
      </w:pPr>
      <w:rPr>
        <w:rFonts w:asciiTheme="minorHAnsi" w:eastAsiaTheme="minorHAnsi" w:hAnsiTheme="minorHAnsi" w:cstheme="minorBidi"/>
        <w:spacing w:val="-60"/>
        <w:w w:val="100"/>
        <w:sz w:val="24"/>
        <w:szCs w:val="24"/>
        <w:lang w:val="cs-CZ" w:eastAsia="cs-CZ" w:bidi="cs-CZ"/>
      </w:rPr>
    </w:lvl>
    <w:lvl w:ilvl="2">
      <w:numFmt w:val="bullet"/>
      <w:lvlText w:val=""/>
      <w:lvlJc w:val="left"/>
      <w:pPr>
        <w:ind w:left="968" w:hanging="286"/>
      </w:pPr>
      <w:rPr>
        <w:rFonts w:ascii="Wingdings" w:eastAsia="Wingdings" w:hAnsi="Wingdings" w:cs="Wingdings" w:hint="default"/>
        <w:w w:val="100"/>
        <w:sz w:val="24"/>
        <w:szCs w:val="24"/>
        <w:lang w:val="cs-CZ" w:eastAsia="cs-CZ" w:bidi="cs-CZ"/>
      </w:rPr>
    </w:lvl>
    <w:lvl w:ilvl="3">
      <w:numFmt w:val="bullet"/>
      <w:lvlText w:val="•"/>
      <w:lvlJc w:val="left"/>
      <w:pPr>
        <w:ind w:left="1218" w:hanging="286"/>
      </w:pPr>
      <w:rPr>
        <w:rFonts w:hint="default"/>
        <w:lang w:val="cs-CZ" w:eastAsia="cs-CZ" w:bidi="cs-CZ"/>
      </w:rPr>
    </w:lvl>
    <w:lvl w:ilvl="4">
      <w:numFmt w:val="bullet"/>
      <w:lvlText w:val="•"/>
      <w:lvlJc w:val="left"/>
      <w:pPr>
        <w:ind w:left="1476" w:hanging="286"/>
      </w:pPr>
      <w:rPr>
        <w:rFonts w:hint="default"/>
        <w:lang w:val="cs-CZ" w:eastAsia="cs-CZ" w:bidi="cs-CZ"/>
      </w:rPr>
    </w:lvl>
    <w:lvl w:ilvl="5">
      <w:numFmt w:val="bullet"/>
      <w:lvlText w:val="•"/>
      <w:lvlJc w:val="left"/>
      <w:pPr>
        <w:ind w:left="1735" w:hanging="286"/>
      </w:pPr>
      <w:rPr>
        <w:rFonts w:hint="default"/>
        <w:lang w:val="cs-CZ" w:eastAsia="cs-CZ" w:bidi="cs-CZ"/>
      </w:rPr>
    </w:lvl>
    <w:lvl w:ilvl="6">
      <w:numFmt w:val="bullet"/>
      <w:lvlText w:val="•"/>
      <w:lvlJc w:val="left"/>
      <w:pPr>
        <w:ind w:left="1993" w:hanging="286"/>
      </w:pPr>
      <w:rPr>
        <w:rFonts w:hint="default"/>
        <w:lang w:val="cs-CZ" w:eastAsia="cs-CZ" w:bidi="cs-CZ"/>
      </w:rPr>
    </w:lvl>
    <w:lvl w:ilvl="7">
      <w:numFmt w:val="bullet"/>
      <w:lvlText w:val="•"/>
      <w:lvlJc w:val="left"/>
      <w:pPr>
        <w:ind w:left="2251" w:hanging="286"/>
      </w:pPr>
      <w:rPr>
        <w:rFonts w:hint="default"/>
        <w:lang w:val="cs-CZ" w:eastAsia="cs-CZ" w:bidi="cs-CZ"/>
      </w:rPr>
    </w:lvl>
    <w:lvl w:ilvl="8">
      <w:numFmt w:val="bullet"/>
      <w:lvlText w:val="•"/>
      <w:lvlJc w:val="left"/>
      <w:pPr>
        <w:ind w:left="2510" w:hanging="286"/>
      </w:pPr>
      <w:rPr>
        <w:rFonts w:hint="default"/>
        <w:lang w:val="cs-CZ" w:eastAsia="cs-CZ" w:bidi="cs-CZ"/>
      </w:rPr>
    </w:lvl>
  </w:abstractNum>
  <w:abstractNum w:abstractNumId="3" w15:restartNumberingAfterBreak="0">
    <w:nsid w:val="16EA3CFF"/>
    <w:multiLevelType w:val="hybridMultilevel"/>
    <w:tmpl w:val="84506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CD513B"/>
    <w:multiLevelType w:val="hybridMultilevel"/>
    <w:tmpl w:val="09C070FE"/>
    <w:lvl w:ilvl="0" w:tplc="5A50045A">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tplc="5EBCB310">
      <w:numFmt w:val="bullet"/>
      <w:lvlText w:val=""/>
      <w:lvlJc w:val="left"/>
      <w:pPr>
        <w:ind w:left="1211" w:hanging="360"/>
      </w:pPr>
      <w:rPr>
        <w:rFonts w:ascii="Wingdings" w:eastAsia="Wingdings" w:hAnsi="Wingdings" w:cs="Wingdings" w:hint="default"/>
        <w:w w:val="100"/>
        <w:sz w:val="24"/>
        <w:szCs w:val="24"/>
        <w:lang w:val="cs-CZ" w:eastAsia="cs-CZ" w:bidi="cs-CZ"/>
      </w:rPr>
    </w:lvl>
    <w:lvl w:ilvl="2" w:tplc="F1AAA7EE">
      <w:numFmt w:val="bullet"/>
      <w:lvlText w:val="•"/>
      <w:lvlJc w:val="left"/>
      <w:pPr>
        <w:ind w:left="2122" w:hanging="360"/>
      </w:pPr>
      <w:rPr>
        <w:rFonts w:hint="default"/>
        <w:lang w:val="cs-CZ" w:eastAsia="cs-CZ" w:bidi="cs-CZ"/>
      </w:rPr>
    </w:lvl>
    <w:lvl w:ilvl="3" w:tplc="DBD626BE">
      <w:numFmt w:val="bullet"/>
      <w:lvlText w:val="•"/>
      <w:lvlJc w:val="left"/>
      <w:pPr>
        <w:ind w:left="3125" w:hanging="360"/>
      </w:pPr>
      <w:rPr>
        <w:rFonts w:hint="default"/>
        <w:lang w:val="cs-CZ" w:eastAsia="cs-CZ" w:bidi="cs-CZ"/>
      </w:rPr>
    </w:lvl>
    <w:lvl w:ilvl="4" w:tplc="B3DEBB80">
      <w:numFmt w:val="bullet"/>
      <w:lvlText w:val="•"/>
      <w:lvlJc w:val="left"/>
      <w:pPr>
        <w:ind w:left="4128" w:hanging="360"/>
      </w:pPr>
      <w:rPr>
        <w:rFonts w:hint="default"/>
        <w:lang w:val="cs-CZ" w:eastAsia="cs-CZ" w:bidi="cs-CZ"/>
      </w:rPr>
    </w:lvl>
    <w:lvl w:ilvl="5" w:tplc="B49A20FE">
      <w:numFmt w:val="bullet"/>
      <w:lvlText w:val="•"/>
      <w:lvlJc w:val="left"/>
      <w:pPr>
        <w:ind w:left="5131" w:hanging="360"/>
      </w:pPr>
      <w:rPr>
        <w:rFonts w:hint="default"/>
        <w:lang w:val="cs-CZ" w:eastAsia="cs-CZ" w:bidi="cs-CZ"/>
      </w:rPr>
    </w:lvl>
    <w:lvl w:ilvl="6" w:tplc="2538588C">
      <w:numFmt w:val="bullet"/>
      <w:lvlText w:val="•"/>
      <w:lvlJc w:val="left"/>
      <w:pPr>
        <w:ind w:left="6134" w:hanging="360"/>
      </w:pPr>
      <w:rPr>
        <w:rFonts w:hint="default"/>
        <w:lang w:val="cs-CZ" w:eastAsia="cs-CZ" w:bidi="cs-CZ"/>
      </w:rPr>
    </w:lvl>
    <w:lvl w:ilvl="7" w:tplc="4D2C1996">
      <w:numFmt w:val="bullet"/>
      <w:lvlText w:val="•"/>
      <w:lvlJc w:val="left"/>
      <w:pPr>
        <w:ind w:left="7137" w:hanging="360"/>
      </w:pPr>
      <w:rPr>
        <w:rFonts w:hint="default"/>
        <w:lang w:val="cs-CZ" w:eastAsia="cs-CZ" w:bidi="cs-CZ"/>
      </w:rPr>
    </w:lvl>
    <w:lvl w:ilvl="8" w:tplc="13BEA6F2">
      <w:numFmt w:val="bullet"/>
      <w:lvlText w:val="•"/>
      <w:lvlJc w:val="left"/>
      <w:pPr>
        <w:ind w:left="8140" w:hanging="360"/>
      </w:pPr>
      <w:rPr>
        <w:rFonts w:hint="default"/>
        <w:lang w:val="cs-CZ" w:eastAsia="cs-CZ" w:bidi="cs-CZ"/>
      </w:rPr>
    </w:lvl>
  </w:abstractNum>
  <w:abstractNum w:abstractNumId="5" w15:restartNumberingAfterBreak="0">
    <w:nsid w:val="567E6F6C"/>
    <w:multiLevelType w:val="hybridMultilevel"/>
    <w:tmpl w:val="9B8E120E"/>
    <w:lvl w:ilvl="0" w:tplc="E662F662">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tplc="BDD40EEC">
      <w:numFmt w:val="bullet"/>
      <w:lvlText w:val="•"/>
      <w:lvlJc w:val="left"/>
      <w:pPr>
        <w:ind w:left="1374" w:hanging="284"/>
      </w:pPr>
      <w:rPr>
        <w:rFonts w:hint="default"/>
        <w:lang w:val="cs-CZ" w:eastAsia="cs-CZ" w:bidi="cs-CZ"/>
      </w:rPr>
    </w:lvl>
    <w:lvl w:ilvl="2" w:tplc="B94E895C">
      <w:numFmt w:val="bullet"/>
      <w:lvlText w:val="•"/>
      <w:lvlJc w:val="left"/>
      <w:pPr>
        <w:ind w:left="2349" w:hanging="284"/>
      </w:pPr>
      <w:rPr>
        <w:rFonts w:hint="default"/>
        <w:lang w:val="cs-CZ" w:eastAsia="cs-CZ" w:bidi="cs-CZ"/>
      </w:rPr>
    </w:lvl>
    <w:lvl w:ilvl="3" w:tplc="EE46BCC8">
      <w:numFmt w:val="bullet"/>
      <w:lvlText w:val="•"/>
      <w:lvlJc w:val="left"/>
      <w:pPr>
        <w:ind w:left="3323" w:hanging="284"/>
      </w:pPr>
      <w:rPr>
        <w:rFonts w:hint="default"/>
        <w:lang w:val="cs-CZ" w:eastAsia="cs-CZ" w:bidi="cs-CZ"/>
      </w:rPr>
    </w:lvl>
    <w:lvl w:ilvl="4" w:tplc="D74C38CA">
      <w:numFmt w:val="bullet"/>
      <w:lvlText w:val="•"/>
      <w:lvlJc w:val="left"/>
      <w:pPr>
        <w:ind w:left="4298" w:hanging="284"/>
      </w:pPr>
      <w:rPr>
        <w:rFonts w:hint="default"/>
        <w:lang w:val="cs-CZ" w:eastAsia="cs-CZ" w:bidi="cs-CZ"/>
      </w:rPr>
    </w:lvl>
    <w:lvl w:ilvl="5" w:tplc="F816E5DA">
      <w:numFmt w:val="bullet"/>
      <w:lvlText w:val="•"/>
      <w:lvlJc w:val="left"/>
      <w:pPr>
        <w:ind w:left="5273" w:hanging="284"/>
      </w:pPr>
      <w:rPr>
        <w:rFonts w:hint="default"/>
        <w:lang w:val="cs-CZ" w:eastAsia="cs-CZ" w:bidi="cs-CZ"/>
      </w:rPr>
    </w:lvl>
    <w:lvl w:ilvl="6" w:tplc="8E9C9D2E">
      <w:numFmt w:val="bullet"/>
      <w:lvlText w:val="•"/>
      <w:lvlJc w:val="left"/>
      <w:pPr>
        <w:ind w:left="6247" w:hanging="284"/>
      </w:pPr>
      <w:rPr>
        <w:rFonts w:hint="default"/>
        <w:lang w:val="cs-CZ" w:eastAsia="cs-CZ" w:bidi="cs-CZ"/>
      </w:rPr>
    </w:lvl>
    <w:lvl w:ilvl="7" w:tplc="9A7C229C">
      <w:numFmt w:val="bullet"/>
      <w:lvlText w:val="•"/>
      <w:lvlJc w:val="left"/>
      <w:pPr>
        <w:ind w:left="7222" w:hanging="284"/>
      </w:pPr>
      <w:rPr>
        <w:rFonts w:hint="default"/>
        <w:lang w:val="cs-CZ" w:eastAsia="cs-CZ" w:bidi="cs-CZ"/>
      </w:rPr>
    </w:lvl>
    <w:lvl w:ilvl="8" w:tplc="4420016A">
      <w:numFmt w:val="bullet"/>
      <w:lvlText w:val="•"/>
      <w:lvlJc w:val="left"/>
      <w:pPr>
        <w:ind w:left="8197" w:hanging="284"/>
      </w:pPr>
      <w:rPr>
        <w:rFonts w:hint="default"/>
        <w:lang w:val="cs-CZ" w:eastAsia="cs-CZ" w:bidi="cs-CZ"/>
      </w:rPr>
    </w:lvl>
  </w:abstractNum>
  <w:abstractNum w:abstractNumId="6" w15:restartNumberingAfterBreak="0">
    <w:nsid w:val="5DC22C00"/>
    <w:multiLevelType w:val="multilevel"/>
    <w:tmpl w:val="A39E9258"/>
    <w:lvl w:ilvl="0">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start w:val="1"/>
      <w:numFmt w:val="decimal"/>
      <w:lvlText w:val="%2."/>
      <w:lvlJc w:val="left"/>
      <w:pPr>
        <w:ind w:left="682" w:hanging="284"/>
        <w:jc w:val="left"/>
      </w:pPr>
      <w:rPr>
        <w:spacing w:val="-60"/>
        <w:w w:val="100"/>
        <w:sz w:val="24"/>
        <w:szCs w:val="24"/>
        <w:lang w:val="cs-CZ" w:eastAsia="cs-CZ" w:bidi="cs-CZ"/>
      </w:rPr>
    </w:lvl>
    <w:lvl w:ilvl="2">
      <w:numFmt w:val="bullet"/>
      <w:lvlText w:val=""/>
      <w:lvlJc w:val="left"/>
      <w:pPr>
        <w:ind w:left="968" w:hanging="286"/>
      </w:pPr>
      <w:rPr>
        <w:rFonts w:ascii="Wingdings" w:eastAsia="Wingdings" w:hAnsi="Wingdings" w:cs="Wingdings" w:hint="default"/>
        <w:w w:val="100"/>
        <w:sz w:val="24"/>
        <w:szCs w:val="24"/>
        <w:lang w:val="cs-CZ" w:eastAsia="cs-CZ" w:bidi="cs-CZ"/>
      </w:rPr>
    </w:lvl>
    <w:lvl w:ilvl="3">
      <w:numFmt w:val="bullet"/>
      <w:lvlText w:val="•"/>
      <w:lvlJc w:val="left"/>
      <w:pPr>
        <w:ind w:left="1218" w:hanging="286"/>
      </w:pPr>
      <w:rPr>
        <w:rFonts w:hint="default"/>
        <w:lang w:val="cs-CZ" w:eastAsia="cs-CZ" w:bidi="cs-CZ"/>
      </w:rPr>
    </w:lvl>
    <w:lvl w:ilvl="4">
      <w:numFmt w:val="bullet"/>
      <w:lvlText w:val="•"/>
      <w:lvlJc w:val="left"/>
      <w:pPr>
        <w:ind w:left="1476" w:hanging="286"/>
      </w:pPr>
      <w:rPr>
        <w:rFonts w:hint="default"/>
        <w:lang w:val="cs-CZ" w:eastAsia="cs-CZ" w:bidi="cs-CZ"/>
      </w:rPr>
    </w:lvl>
    <w:lvl w:ilvl="5">
      <w:numFmt w:val="bullet"/>
      <w:lvlText w:val="•"/>
      <w:lvlJc w:val="left"/>
      <w:pPr>
        <w:ind w:left="1735" w:hanging="286"/>
      </w:pPr>
      <w:rPr>
        <w:rFonts w:hint="default"/>
        <w:lang w:val="cs-CZ" w:eastAsia="cs-CZ" w:bidi="cs-CZ"/>
      </w:rPr>
    </w:lvl>
    <w:lvl w:ilvl="6">
      <w:numFmt w:val="bullet"/>
      <w:lvlText w:val="•"/>
      <w:lvlJc w:val="left"/>
      <w:pPr>
        <w:ind w:left="1993" w:hanging="286"/>
      </w:pPr>
      <w:rPr>
        <w:rFonts w:hint="default"/>
        <w:lang w:val="cs-CZ" w:eastAsia="cs-CZ" w:bidi="cs-CZ"/>
      </w:rPr>
    </w:lvl>
    <w:lvl w:ilvl="7">
      <w:numFmt w:val="bullet"/>
      <w:lvlText w:val="•"/>
      <w:lvlJc w:val="left"/>
      <w:pPr>
        <w:ind w:left="2251" w:hanging="286"/>
      </w:pPr>
      <w:rPr>
        <w:rFonts w:hint="default"/>
        <w:lang w:val="cs-CZ" w:eastAsia="cs-CZ" w:bidi="cs-CZ"/>
      </w:rPr>
    </w:lvl>
    <w:lvl w:ilvl="8">
      <w:numFmt w:val="bullet"/>
      <w:lvlText w:val="•"/>
      <w:lvlJc w:val="left"/>
      <w:pPr>
        <w:ind w:left="2510" w:hanging="286"/>
      </w:pPr>
      <w:rPr>
        <w:rFonts w:hint="default"/>
        <w:lang w:val="cs-CZ" w:eastAsia="cs-CZ" w:bidi="cs-CZ"/>
      </w:rPr>
    </w:lvl>
  </w:abstractNum>
  <w:abstractNum w:abstractNumId="7" w15:restartNumberingAfterBreak="0">
    <w:nsid w:val="67AB54DF"/>
    <w:multiLevelType w:val="hybridMultilevel"/>
    <w:tmpl w:val="80604188"/>
    <w:lvl w:ilvl="0" w:tplc="85C6A77C">
      <w:start w:val="1"/>
      <w:numFmt w:val="decimal"/>
      <w:lvlText w:val="%1."/>
      <w:lvlJc w:val="left"/>
      <w:pPr>
        <w:ind w:left="399" w:hanging="284"/>
        <w:jc w:val="left"/>
      </w:pPr>
      <w:rPr>
        <w:rFonts w:ascii="Times New Roman" w:eastAsia="Times New Roman" w:hAnsi="Times New Roman" w:cs="Times New Roman" w:hint="default"/>
        <w:spacing w:val="-17"/>
        <w:w w:val="100"/>
        <w:sz w:val="24"/>
        <w:szCs w:val="24"/>
        <w:lang w:val="cs-CZ" w:eastAsia="cs-CZ" w:bidi="cs-CZ"/>
      </w:rPr>
    </w:lvl>
    <w:lvl w:ilvl="1" w:tplc="AB1249B4">
      <w:numFmt w:val="bullet"/>
      <w:lvlText w:val="•"/>
      <w:lvlJc w:val="left"/>
      <w:pPr>
        <w:ind w:left="1374" w:hanging="284"/>
      </w:pPr>
      <w:rPr>
        <w:rFonts w:hint="default"/>
        <w:lang w:val="cs-CZ" w:eastAsia="cs-CZ" w:bidi="cs-CZ"/>
      </w:rPr>
    </w:lvl>
    <w:lvl w:ilvl="2" w:tplc="D9A668E0">
      <w:numFmt w:val="bullet"/>
      <w:lvlText w:val="•"/>
      <w:lvlJc w:val="left"/>
      <w:pPr>
        <w:ind w:left="2349" w:hanging="284"/>
      </w:pPr>
      <w:rPr>
        <w:rFonts w:hint="default"/>
        <w:lang w:val="cs-CZ" w:eastAsia="cs-CZ" w:bidi="cs-CZ"/>
      </w:rPr>
    </w:lvl>
    <w:lvl w:ilvl="3" w:tplc="D8DCFA9E">
      <w:numFmt w:val="bullet"/>
      <w:lvlText w:val="•"/>
      <w:lvlJc w:val="left"/>
      <w:pPr>
        <w:ind w:left="3323" w:hanging="284"/>
      </w:pPr>
      <w:rPr>
        <w:rFonts w:hint="default"/>
        <w:lang w:val="cs-CZ" w:eastAsia="cs-CZ" w:bidi="cs-CZ"/>
      </w:rPr>
    </w:lvl>
    <w:lvl w:ilvl="4" w:tplc="4A027D68">
      <w:numFmt w:val="bullet"/>
      <w:lvlText w:val="•"/>
      <w:lvlJc w:val="left"/>
      <w:pPr>
        <w:ind w:left="4298" w:hanging="284"/>
      </w:pPr>
      <w:rPr>
        <w:rFonts w:hint="default"/>
        <w:lang w:val="cs-CZ" w:eastAsia="cs-CZ" w:bidi="cs-CZ"/>
      </w:rPr>
    </w:lvl>
    <w:lvl w:ilvl="5" w:tplc="6414DB70">
      <w:numFmt w:val="bullet"/>
      <w:lvlText w:val="•"/>
      <w:lvlJc w:val="left"/>
      <w:pPr>
        <w:ind w:left="5273" w:hanging="284"/>
      </w:pPr>
      <w:rPr>
        <w:rFonts w:hint="default"/>
        <w:lang w:val="cs-CZ" w:eastAsia="cs-CZ" w:bidi="cs-CZ"/>
      </w:rPr>
    </w:lvl>
    <w:lvl w:ilvl="6" w:tplc="E64ED774">
      <w:numFmt w:val="bullet"/>
      <w:lvlText w:val="•"/>
      <w:lvlJc w:val="left"/>
      <w:pPr>
        <w:ind w:left="6247" w:hanging="284"/>
      </w:pPr>
      <w:rPr>
        <w:rFonts w:hint="default"/>
        <w:lang w:val="cs-CZ" w:eastAsia="cs-CZ" w:bidi="cs-CZ"/>
      </w:rPr>
    </w:lvl>
    <w:lvl w:ilvl="7" w:tplc="383A5A8E">
      <w:numFmt w:val="bullet"/>
      <w:lvlText w:val="•"/>
      <w:lvlJc w:val="left"/>
      <w:pPr>
        <w:ind w:left="7222" w:hanging="284"/>
      </w:pPr>
      <w:rPr>
        <w:rFonts w:hint="default"/>
        <w:lang w:val="cs-CZ" w:eastAsia="cs-CZ" w:bidi="cs-CZ"/>
      </w:rPr>
    </w:lvl>
    <w:lvl w:ilvl="8" w:tplc="5E16F162">
      <w:numFmt w:val="bullet"/>
      <w:lvlText w:val="•"/>
      <w:lvlJc w:val="left"/>
      <w:pPr>
        <w:ind w:left="8197" w:hanging="284"/>
      </w:pPr>
      <w:rPr>
        <w:rFonts w:hint="default"/>
        <w:lang w:val="cs-CZ" w:eastAsia="cs-CZ" w:bidi="cs-CZ"/>
      </w:rPr>
    </w:lvl>
  </w:abstractNum>
  <w:abstractNum w:abstractNumId="8" w15:restartNumberingAfterBreak="0">
    <w:nsid w:val="69C33816"/>
    <w:multiLevelType w:val="hybridMultilevel"/>
    <w:tmpl w:val="DD5EF0B4"/>
    <w:lvl w:ilvl="0" w:tplc="C47EBC46">
      <w:start w:val="1"/>
      <w:numFmt w:val="decimal"/>
      <w:lvlText w:val="%1."/>
      <w:lvlJc w:val="left"/>
      <w:pPr>
        <w:ind w:left="399" w:hanging="284"/>
        <w:jc w:val="left"/>
      </w:pPr>
      <w:rPr>
        <w:rFonts w:ascii="Times New Roman" w:eastAsia="Times New Roman" w:hAnsi="Times New Roman" w:cs="Times New Roman" w:hint="default"/>
        <w:spacing w:val="-30"/>
        <w:w w:val="100"/>
        <w:sz w:val="24"/>
        <w:szCs w:val="24"/>
        <w:lang w:val="cs-CZ" w:eastAsia="cs-CZ" w:bidi="cs-CZ"/>
      </w:rPr>
    </w:lvl>
    <w:lvl w:ilvl="1" w:tplc="45E4C908">
      <w:numFmt w:val="bullet"/>
      <w:lvlText w:val="•"/>
      <w:lvlJc w:val="left"/>
      <w:pPr>
        <w:ind w:left="1374" w:hanging="284"/>
      </w:pPr>
      <w:rPr>
        <w:rFonts w:hint="default"/>
        <w:lang w:val="cs-CZ" w:eastAsia="cs-CZ" w:bidi="cs-CZ"/>
      </w:rPr>
    </w:lvl>
    <w:lvl w:ilvl="2" w:tplc="B800870A">
      <w:numFmt w:val="bullet"/>
      <w:lvlText w:val="•"/>
      <w:lvlJc w:val="left"/>
      <w:pPr>
        <w:ind w:left="2349" w:hanging="284"/>
      </w:pPr>
      <w:rPr>
        <w:rFonts w:hint="default"/>
        <w:lang w:val="cs-CZ" w:eastAsia="cs-CZ" w:bidi="cs-CZ"/>
      </w:rPr>
    </w:lvl>
    <w:lvl w:ilvl="3" w:tplc="29806458">
      <w:numFmt w:val="bullet"/>
      <w:lvlText w:val="•"/>
      <w:lvlJc w:val="left"/>
      <w:pPr>
        <w:ind w:left="3323" w:hanging="284"/>
      </w:pPr>
      <w:rPr>
        <w:rFonts w:hint="default"/>
        <w:lang w:val="cs-CZ" w:eastAsia="cs-CZ" w:bidi="cs-CZ"/>
      </w:rPr>
    </w:lvl>
    <w:lvl w:ilvl="4" w:tplc="E36A1D98">
      <w:numFmt w:val="bullet"/>
      <w:lvlText w:val="•"/>
      <w:lvlJc w:val="left"/>
      <w:pPr>
        <w:ind w:left="4298" w:hanging="284"/>
      </w:pPr>
      <w:rPr>
        <w:rFonts w:hint="default"/>
        <w:lang w:val="cs-CZ" w:eastAsia="cs-CZ" w:bidi="cs-CZ"/>
      </w:rPr>
    </w:lvl>
    <w:lvl w:ilvl="5" w:tplc="9F609A28">
      <w:numFmt w:val="bullet"/>
      <w:lvlText w:val="•"/>
      <w:lvlJc w:val="left"/>
      <w:pPr>
        <w:ind w:left="5273" w:hanging="284"/>
      </w:pPr>
      <w:rPr>
        <w:rFonts w:hint="default"/>
        <w:lang w:val="cs-CZ" w:eastAsia="cs-CZ" w:bidi="cs-CZ"/>
      </w:rPr>
    </w:lvl>
    <w:lvl w:ilvl="6" w:tplc="95A43AC4">
      <w:numFmt w:val="bullet"/>
      <w:lvlText w:val="•"/>
      <w:lvlJc w:val="left"/>
      <w:pPr>
        <w:ind w:left="6247" w:hanging="284"/>
      </w:pPr>
      <w:rPr>
        <w:rFonts w:hint="default"/>
        <w:lang w:val="cs-CZ" w:eastAsia="cs-CZ" w:bidi="cs-CZ"/>
      </w:rPr>
    </w:lvl>
    <w:lvl w:ilvl="7" w:tplc="C582BF66">
      <w:numFmt w:val="bullet"/>
      <w:lvlText w:val="•"/>
      <w:lvlJc w:val="left"/>
      <w:pPr>
        <w:ind w:left="7222" w:hanging="284"/>
      </w:pPr>
      <w:rPr>
        <w:rFonts w:hint="default"/>
        <w:lang w:val="cs-CZ" w:eastAsia="cs-CZ" w:bidi="cs-CZ"/>
      </w:rPr>
    </w:lvl>
    <w:lvl w:ilvl="8" w:tplc="36A6F7C4">
      <w:numFmt w:val="bullet"/>
      <w:lvlText w:val="•"/>
      <w:lvlJc w:val="left"/>
      <w:pPr>
        <w:ind w:left="8197" w:hanging="284"/>
      </w:pPr>
      <w:rPr>
        <w:rFonts w:hint="default"/>
        <w:lang w:val="cs-CZ" w:eastAsia="cs-CZ" w:bidi="cs-CZ"/>
      </w:rPr>
    </w:lvl>
  </w:abstractNum>
  <w:num w:numId="1">
    <w:abstractNumId w:val="3"/>
  </w:num>
  <w:num w:numId="2">
    <w:abstractNumId w:val="7"/>
  </w:num>
  <w:num w:numId="3">
    <w:abstractNumId w:val="0"/>
  </w:num>
  <w:num w:numId="4">
    <w:abstractNumId w:val="4"/>
  </w:num>
  <w:num w:numId="5">
    <w:abstractNumId w:val="1"/>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89"/>
    <w:rsid w:val="0003016C"/>
    <w:rsid w:val="00066843"/>
    <w:rsid w:val="000B1742"/>
    <w:rsid w:val="000C0F3B"/>
    <w:rsid w:val="000C2AC2"/>
    <w:rsid w:val="000D3EAE"/>
    <w:rsid w:val="00101CF0"/>
    <w:rsid w:val="0013397B"/>
    <w:rsid w:val="00135D98"/>
    <w:rsid w:val="00163C0C"/>
    <w:rsid w:val="001830BD"/>
    <w:rsid w:val="00207613"/>
    <w:rsid w:val="00231434"/>
    <w:rsid w:val="00237D86"/>
    <w:rsid w:val="002A36B1"/>
    <w:rsid w:val="0031300E"/>
    <w:rsid w:val="00326C98"/>
    <w:rsid w:val="003563F7"/>
    <w:rsid w:val="003E7C70"/>
    <w:rsid w:val="00402EE3"/>
    <w:rsid w:val="004210AF"/>
    <w:rsid w:val="00446AAC"/>
    <w:rsid w:val="004814F8"/>
    <w:rsid w:val="00484C9F"/>
    <w:rsid w:val="004D7E14"/>
    <w:rsid w:val="004E336C"/>
    <w:rsid w:val="00546A39"/>
    <w:rsid w:val="00563E71"/>
    <w:rsid w:val="00573886"/>
    <w:rsid w:val="005C4E78"/>
    <w:rsid w:val="005F0121"/>
    <w:rsid w:val="006041D3"/>
    <w:rsid w:val="0067317F"/>
    <w:rsid w:val="006769D5"/>
    <w:rsid w:val="006D00A3"/>
    <w:rsid w:val="006F7749"/>
    <w:rsid w:val="00737768"/>
    <w:rsid w:val="00763377"/>
    <w:rsid w:val="008046DF"/>
    <w:rsid w:val="008D027E"/>
    <w:rsid w:val="0091149C"/>
    <w:rsid w:val="00922BA6"/>
    <w:rsid w:val="00981084"/>
    <w:rsid w:val="00996843"/>
    <w:rsid w:val="009E6218"/>
    <w:rsid w:val="00A04E9C"/>
    <w:rsid w:val="00A340F4"/>
    <w:rsid w:val="00AB0D85"/>
    <w:rsid w:val="00AB2C25"/>
    <w:rsid w:val="00B25227"/>
    <w:rsid w:val="00B73CD9"/>
    <w:rsid w:val="00BB75AB"/>
    <w:rsid w:val="00C60350"/>
    <w:rsid w:val="00C83ADD"/>
    <w:rsid w:val="00C9646D"/>
    <w:rsid w:val="00CC21F1"/>
    <w:rsid w:val="00CD2B89"/>
    <w:rsid w:val="00CE27A6"/>
    <w:rsid w:val="00D6250D"/>
    <w:rsid w:val="00E002B0"/>
    <w:rsid w:val="00E13498"/>
    <w:rsid w:val="00E50E95"/>
    <w:rsid w:val="00ED62B3"/>
    <w:rsid w:val="00F226A2"/>
    <w:rsid w:val="00F236A8"/>
    <w:rsid w:val="00F36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08C57"/>
  <w15:docId w15:val="{A67C3D35-D5DB-459D-A48C-812DEB18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27A6"/>
  </w:style>
  <w:style w:type="paragraph" w:styleId="Nadpis1">
    <w:name w:val="heading 1"/>
    <w:basedOn w:val="Normln"/>
    <w:next w:val="Normln"/>
    <w:link w:val="Nadpis1Char"/>
    <w:uiPriority w:val="9"/>
    <w:qFormat/>
    <w:rsid w:val="005738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1"/>
    <w:qFormat/>
    <w:rsid w:val="00CE27A6"/>
    <w:pPr>
      <w:widowControl w:val="0"/>
      <w:autoSpaceDE w:val="0"/>
      <w:autoSpaceDN w:val="0"/>
      <w:spacing w:after="0" w:line="240" w:lineRule="auto"/>
      <w:ind w:left="399"/>
      <w:outlineLvl w:val="1"/>
    </w:pPr>
    <w:rPr>
      <w:rFonts w:ascii="Times New Roman" w:eastAsia="Times New Roman" w:hAnsi="Times New Roman" w:cs="Times New Roman"/>
      <w:b/>
      <w:bCs/>
      <w:sz w:val="24"/>
      <w:szCs w:val="24"/>
      <w:lang w:eastAsia="cs-CZ" w:bidi="cs-CZ"/>
    </w:rPr>
  </w:style>
  <w:style w:type="paragraph" w:styleId="Nadpis3">
    <w:name w:val="heading 3"/>
    <w:basedOn w:val="Normln"/>
    <w:next w:val="Normln"/>
    <w:link w:val="Nadpis3Char"/>
    <w:uiPriority w:val="9"/>
    <w:unhideWhenUsed/>
    <w:qFormat/>
    <w:rsid w:val="005738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57388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0F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F3B"/>
  </w:style>
  <w:style w:type="paragraph" w:styleId="Zpat">
    <w:name w:val="footer"/>
    <w:basedOn w:val="Normln"/>
    <w:link w:val="ZpatChar"/>
    <w:uiPriority w:val="99"/>
    <w:unhideWhenUsed/>
    <w:rsid w:val="000C0F3B"/>
    <w:pPr>
      <w:tabs>
        <w:tab w:val="center" w:pos="4536"/>
        <w:tab w:val="right" w:pos="9072"/>
      </w:tabs>
      <w:spacing w:after="0" w:line="240" w:lineRule="auto"/>
    </w:pPr>
  </w:style>
  <w:style w:type="character" w:customStyle="1" w:styleId="ZpatChar">
    <w:name w:val="Zápatí Char"/>
    <w:basedOn w:val="Standardnpsmoodstavce"/>
    <w:link w:val="Zpat"/>
    <w:uiPriority w:val="99"/>
    <w:rsid w:val="000C0F3B"/>
  </w:style>
  <w:style w:type="paragraph" w:styleId="Textbubliny">
    <w:name w:val="Balloon Text"/>
    <w:basedOn w:val="Normln"/>
    <w:link w:val="TextbublinyChar"/>
    <w:uiPriority w:val="99"/>
    <w:semiHidden/>
    <w:unhideWhenUsed/>
    <w:rsid w:val="000C0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0F3B"/>
    <w:rPr>
      <w:rFonts w:ascii="Tahoma" w:hAnsi="Tahoma" w:cs="Tahoma"/>
      <w:sz w:val="16"/>
      <w:szCs w:val="16"/>
    </w:rPr>
  </w:style>
  <w:style w:type="character" w:styleId="Hypertextovodkaz">
    <w:name w:val="Hyperlink"/>
    <w:basedOn w:val="Standardnpsmoodstavce"/>
    <w:uiPriority w:val="99"/>
    <w:unhideWhenUsed/>
    <w:rsid w:val="00135D98"/>
    <w:rPr>
      <w:color w:val="0000FF" w:themeColor="hyperlink"/>
      <w:u w:val="single"/>
    </w:rPr>
  </w:style>
  <w:style w:type="paragraph" w:styleId="Odstavecseseznamem">
    <w:name w:val="List Paragraph"/>
    <w:basedOn w:val="Normln"/>
    <w:uiPriority w:val="1"/>
    <w:qFormat/>
    <w:rsid w:val="00135D98"/>
    <w:pPr>
      <w:ind w:left="720"/>
      <w:contextualSpacing/>
    </w:pPr>
  </w:style>
  <w:style w:type="table" w:styleId="Mkatabulky">
    <w:name w:val="Table Grid"/>
    <w:basedOn w:val="Normlntabulka"/>
    <w:uiPriority w:val="59"/>
    <w:rsid w:val="0092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1"/>
    <w:rsid w:val="00CE27A6"/>
    <w:rPr>
      <w:rFonts w:ascii="Times New Roman" w:eastAsia="Times New Roman" w:hAnsi="Times New Roman" w:cs="Times New Roman"/>
      <w:b/>
      <w:bCs/>
      <w:sz w:val="24"/>
      <w:szCs w:val="24"/>
      <w:lang w:eastAsia="cs-CZ" w:bidi="cs-CZ"/>
    </w:rPr>
  </w:style>
  <w:style w:type="character" w:styleId="Zdraznnjemn">
    <w:name w:val="Subtle Emphasis"/>
    <w:basedOn w:val="Standardnpsmoodstavce"/>
    <w:uiPriority w:val="19"/>
    <w:qFormat/>
    <w:rsid w:val="00CE27A6"/>
    <w:rPr>
      <w:i/>
      <w:iCs/>
      <w:color w:val="404040" w:themeColor="text1" w:themeTint="BF"/>
    </w:rPr>
  </w:style>
  <w:style w:type="paragraph" w:styleId="Zkladntext">
    <w:name w:val="Body Text"/>
    <w:basedOn w:val="Normln"/>
    <w:link w:val="ZkladntextChar"/>
    <w:uiPriority w:val="1"/>
    <w:qFormat/>
    <w:rsid w:val="00CE27A6"/>
    <w:pPr>
      <w:widowControl w:val="0"/>
      <w:autoSpaceDE w:val="0"/>
      <w:autoSpaceDN w:val="0"/>
      <w:spacing w:after="0" w:line="240" w:lineRule="auto"/>
    </w:pPr>
    <w:rPr>
      <w:rFonts w:ascii="Times New Roman" w:eastAsia="Times New Roman" w:hAnsi="Times New Roman" w:cs="Times New Roman"/>
      <w:sz w:val="24"/>
      <w:szCs w:val="24"/>
      <w:lang w:eastAsia="cs-CZ" w:bidi="cs-CZ"/>
    </w:rPr>
  </w:style>
  <w:style w:type="character" w:customStyle="1" w:styleId="ZkladntextChar">
    <w:name w:val="Základní text Char"/>
    <w:basedOn w:val="Standardnpsmoodstavce"/>
    <w:link w:val="Zkladntext"/>
    <w:uiPriority w:val="1"/>
    <w:rsid w:val="00CE27A6"/>
    <w:rPr>
      <w:rFonts w:ascii="Times New Roman" w:eastAsia="Times New Roman" w:hAnsi="Times New Roman" w:cs="Times New Roman"/>
      <w:sz w:val="24"/>
      <w:szCs w:val="24"/>
      <w:lang w:eastAsia="cs-CZ" w:bidi="cs-CZ"/>
    </w:rPr>
  </w:style>
  <w:style w:type="character" w:styleId="Nevyeenzmnka">
    <w:name w:val="Unresolved Mention"/>
    <w:basedOn w:val="Standardnpsmoodstavce"/>
    <w:uiPriority w:val="99"/>
    <w:semiHidden/>
    <w:unhideWhenUsed/>
    <w:rsid w:val="002A36B1"/>
    <w:rPr>
      <w:color w:val="605E5C"/>
      <w:shd w:val="clear" w:color="auto" w:fill="E1DFDD"/>
    </w:rPr>
  </w:style>
  <w:style w:type="character" w:customStyle="1" w:styleId="Nadpis1Char">
    <w:name w:val="Nadpis 1 Char"/>
    <w:basedOn w:val="Standardnpsmoodstavce"/>
    <w:link w:val="Nadpis1"/>
    <w:uiPriority w:val="9"/>
    <w:rsid w:val="00573886"/>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rsid w:val="0057388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57388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obec@vohancice.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bec@vohanci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hancice\Desktop\Po&#353;ta%20obec\hlavi&#269;kov&#253;_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62807-F758-47E7-A8D2-1803D007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hlavičkový_papír.dotx</Template>
  <TotalTime>9</TotalTime>
  <Pages>4</Pages>
  <Words>880</Words>
  <Characters>5197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vohancice</dc:creator>
  <cp:lastModifiedBy>vohancice</cp:lastModifiedBy>
  <cp:revision>3</cp:revision>
  <cp:lastPrinted>2018-06-06T16:58:00Z</cp:lastPrinted>
  <dcterms:created xsi:type="dcterms:W3CDTF">2018-06-06T14:04:00Z</dcterms:created>
  <dcterms:modified xsi:type="dcterms:W3CDTF">2018-06-06T17:02:00Z</dcterms:modified>
</cp:coreProperties>
</file>